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ABC" w:rsidRPr="000B56F4" w:rsidRDefault="00007C6B" w:rsidP="002C16BB">
      <w:pPr>
        <w:jc w:val="center"/>
        <w:rPr>
          <w:rFonts w:ascii="Arial" w:hAnsi="Arial" w:cs="Arial"/>
          <w:b/>
          <w:sz w:val="28"/>
          <w:szCs w:val="28"/>
        </w:rPr>
      </w:pPr>
      <w:bookmarkStart w:id="0" w:name="_GoBack"/>
      <w:r w:rsidRPr="000B56F4">
        <w:rPr>
          <w:rFonts w:ascii="Arial" w:hAnsi="Arial" w:cs="Arial"/>
          <w:b/>
          <w:sz w:val="28"/>
          <w:szCs w:val="28"/>
        </w:rPr>
        <w:t>Burno</w:t>
      </w:r>
      <w:r w:rsidR="001E3627" w:rsidRPr="000B56F4">
        <w:rPr>
          <w:rFonts w:ascii="Arial" w:hAnsi="Arial" w:cs="Arial"/>
          <w:b/>
          <w:sz w:val="28"/>
          <w:szCs w:val="28"/>
        </w:rPr>
        <w:t>ut: The Epidemic</w:t>
      </w:r>
    </w:p>
    <w:bookmarkEnd w:id="0"/>
    <w:p w:rsidR="00B33487" w:rsidRPr="000B56F4" w:rsidRDefault="00B33487" w:rsidP="002C16BB">
      <w:pPr>
        <w:jc w:val="center"/>
        <w:rPr>
          <w:rFonts w:ascii="Arial" w:hAnsi="Arial" w:cs="Arial"/>
          <w:i/>
        </w:rPr>
      </w:pPr>
      <w:r w:rsidRPr="000B56F4">
        <w:rPr>
          <w:rFonts w:ascii="Arial" w:hAnsi="Arial" w:cs="Arial"/>
          <w:i/>
        </w:rPr>
        <w:t>Prepared for The Journal Record; June 17, 2019</w:t>
      </w:r>
      <w:r w:rsidRPr="000B56F4">
        <w:rPr>
          <w:rFonts w:ascii="Arial" w:hAnsi="Arial" w:cs="Arial"/>
          <w:i/>
        </w:rPr>
        <w:br/>
      </w:r>
      <w:r w:rsidRPr="000B56F4">
        <w:rPr>
          <w:rFonts w:ascii="Arial" w:hAnsi="Arial" w:cs="Arial"/>
          <w:b/>
          <w:i/>
          <w:u w:val="single"/>
        </w:rPr>
        <w:t>EXTENDED VERSION</w:t>
      </w:r>
    </w:p>
    <w:p w:rsidR="001E3627" w:rsidRPr="000B56F4" w:rsidRDefault="001E3627" w:rsidP="001E3627">
      <w:pPr>
        <w:pStyle w:val="NormalWeb"/>
        <w:shd w:val="clear" w:color="auto" w:fill="FFFFFF"/>
        <w:spacing w:before="0" w:beforeAutospacing="0" w:after="0" w:afterAutospacing="0" w:line="180" w:lineRule="atLeast"/>
        <w:ind w:right="200"/>
        <w:textAlignment w:val="baseline"/>
        <w:rPr>
          <w:rFonts w:ascii="Arial" w:hAnsi="Arial" w:cs="Arial"/>
          <w:sz w:val="22"/>
          <w:szCs w:val="22"/>
        </w:rPr>
      </w:pPr>
      <w:r w:rsidRPr="000B56F4">
        <w:rPr>
          <w:rFonts w:ascii="Arial" w:hAnsi="Arial" w:cs="Arial"/>
          <w:sz w:val="22"/>
          <w:szCs w:val="22"/>
        </w:rPr>
        <w:t>The American wo</w:t>
      </w:r>
      <w:r w:rsidR="004B3177" w:rsidRPr="000B56F4">
        <w:rPr>
          <w:rFonts w:ascii="Arial" w:hAnsi="Arial" w:cs="Arial"/>
          <w:sz w:val="22"/>
          <w:szCs w:val="22"/>
        </w:rPr>
        <w:t>rkf</w:t>
      </w:r>
      <w:r w:rsidR="001E1E58" w:rsidRPr="000B56F4">
        <w:rPr>
          <w:rFonts w:ascii="Arial" w:hAnsi="Arial" w:cs="Arial"/>
          <w:sz w:val="22"/>
          <w:szCs w:val="22"/>
        </w:rPr>
        <w:t>orce is burning</w:t>
      </w:r>
      <w:r w:rsidRPr="000B56F4">
        <w:rPr>
          <w:rFonts w:ascii="Arial" w:hAnsi="Arial" w:cs="Arial"/>
          <w:sz w:val="22"/>
          <w:szCs w:val="22"/>
        </w:rPr>
        <w:t xml:space="preserve"> out at a record pace.</w:t>
      </w:r>
      <w:r w:rsidR="004E64E8" w:rsidRPr="000B56F4">
        <w:rPr>
          <w:rFonts w:ascii="Arial" w:hAnsi="Arial" w:cs="Arial"/>
          <w:sz w:val="22"/>
          <w:szCs w:val="22"/>
        </w:rPr>
        <w:t xml:space="preserve"> In fact, just last m</w:t>
      </w:r>
      <w:r w:rsidRPr="000B56F4">
        <w:rPr>
          <w:rFonts w:ascii="Arial" w:hAnsi="Arial" w:cs="Arial"/>
          <w:sz w:val="22"/>
          <w:szCs w:val="22"/>
        </w:rPr>
        <w:t>onth, the World Health Organization classified it as an “occupational phenomenon</w:t>
      </w:r>
      <w:r w:rsidR="004E64E8" w:rsidRPr="000B56F4">
        <w:rPr>
          <w:rFonts w:ascii="Arial" w:hAnsi="Arial" w:cs="Arial"/>
          <w:sz w:val="22"/>
          <w:szCs w:val="22"/>
        </w:rPr>
        <w:t>.</w:t>
      </w:r>
      <w:r w:rsidRPr="000B56F4">
        <w:rPr>
          <w:rFonts w:ascii="Arial" w:hAnsi="Arial" w:cs="Arial"/>
          <w:sz w:val="22"/>
          <w:szCs w:val="22"/>
        </w:rPr>
        <w:t xml:space="preserve">” They describe it as a result of chronic workplace stress that has </w:t>
      </w:r>
      <w:r w:rsidR="00B33487" w:rsidRPr="000B56F4">
        <w:rPr>
          <w:rFonts w:ascii="Arial" w:hAnsi="Arial" w:cs="Arial"/>
          <w:sz w:val="22"/>
          <w:szCs w:val="22"/>
        </w:rPr>
        <w:t>not been successfully managed. Note that it is not classified as a medical condition, but they are in the process of developing evidence-based guidelines on mental well-being in the workplace.</w:t>
      </w:r>
      <w:r w:rsidR="00B33487" w:rsidRPr="000B56F4">
        <w:rPr>
          <w:rStyle w:val="FootnoteReference"/>
          <w:rFonts w:ascii="Arial" w:hAnsi="Arial" w:cs="Arial"/>
          <w:sz w:val="22"/>
          <w:szCs w:val="22"/>
        </w:rPr>
        <w:footnoteReference w:id="1"/>
      </w:r>
    </w:p>
    <w:p w:rsidR="001E3627" w:rsidRPr="000B56F4" w:rsidRDefault="001E3627" w:rsidP="001E3627">
      <w:pPr>
        <w:pStyle w:val="NormalWeb"/>
        <w:shd w:val="clear" w:color="auto" w:fill="FFFFFF"/>
        <w:spacing w:before="0" w:beforeAutospacing="0" w:after="0" w:afterAutospacing="0" w:line="180" w:lineRule="atLeast"/>
        <w:ind w:right="200"/>
        <w:textAlignment w:val="baseline"/>
        <w:rPr>
          <w:rFonts w:ascii="Arial" w:hAnsi="Arial" w:cs="Arial"/>
          <w:sz w:val="22"/>
          <w:szCs w:val="22"/>
        </w:rPr>
      </w:pPr>
    </w:p>
    <w:p w:rsidR="009F4EAF" w:rsidRPr="00550ACB" w:rsidRDefault="009F4EAF" w:rsidP="00E43B4E">
      <w:pPr>
        <w:pStyle w:val="NormalWeb"/>
        <w:shd w:val="clear" w:color="auto" w:fill="FFFFFF"/>
        <w:spacing w:before="0" w:beforeAutospacing="0" w:after="0" w:afterAutospacing="0" w:line="180" w:lineRule="atLeast"/>
        <w:ind w:right="200"/>
        <w:textAlignment w:val="baseline"/>
        <w:rPr>
          <w:rFonts w:ascii="Arial" w:hAnsi="Arial" w:cs="Arial"/>
          <w:b/>
          <w:sz w:val="22"/>
          <w:szCs w:val="22"/>
          <w:u w:val="single"/>
        </w:rPr>
      </w:pPr>
      <w:r w:rsidRPr="00550ACB">
        <w:rPr>
          <w:rFonts w:ascii="Arial" w:hAnsi="Arial" w:cs="Arial"/>
          <w:b/>
          <w:sz w:val="22"/>
          <w:szCs w:val="22"/>
          <w:u w:val="single"/>
        </w:rPr>
        <w:t>Symptoms:</w:t>
      </w:r>
    </w:p>
    <w:p w:rsidR="00BC2284" w:rsidRPr="000B56F4" w:rsidRDefault="001E1E58" w:rsidP="00E43B4E">
      <w:pPr>
        <w:pStyle w:val="NormalWeb"/>
        <w:shd w:val="clear" w:color="auto" w:fill="FFFFFF"/>
        <w:spacing w:before="0" w:beforeAutospacing="0" w:after="0" w:afterAutospacing="0" w:line="180" w:lineRule="atLeast"/>
        <w:ind w:right="200"/>
        <w:textAlignment w:val="baseline"/>
        <w:rPr>
          <w:rFonts w:ascii="Arial" w:hAnsi="Arial" w:cs="Arial"/>
          <w:sz w:val="22"/>
          <w:szCs w:val="22"/>
        </w:rPr>
      </w:pPr>
      <w:r w:rsidRPr="000B56F4">
        <w:rPr>
          <w:rFonts w:ascii="Arial" w:hAnsi="Arial" w:cs="Arial"/>
          <w:sz w:val="22"/>
          <w:szCs w:val="22"/>
        </w:rPr>
        <w:t>M</w:t>
      </w:r>
      <w:r w:rsidR="001E3627" w:rsidRPr="000B56F4">
        <w:rPr>
          <w:rFonts w:ascii="Arial" w:hAnsi="Arial" w:cs="Arial"/>
          <w:sz w:val="22"/>
          <w:szCs w:val="22"/>
        </w:rPr>
        <w:t>any of us will recognize symptoms such as physical and emotional exhaustion, feelings of hopelessness and frustration,</w:t>
      </w:r>
      <w:r w:rsidR="00007C6B" w:rsidRPr="000B56F4">
        <w:rPr>
          <w:rFonts w:ascii="Arial" w:hAnsi="Arial" w:cs="Arial"/>
          <w:sz w:val="22"/>
          <w:szCs w:val="22"/>
        </w:rPr>
        <w:t xml:space="preserve"> depression</w:t>
      </w:r>
      <w:r w:rsidR="004E64E8" w:rsidRPr="000B56F4">
        <w:rPr>
          <w:rFonts w:ascii="Arial" w:hAnsi="Arial" w:cs="Arial"/>
          <w:sz w:val="22"/>
          <w:szCs w:val="22"/>
        </w:rPr>
        <w:t>,</w:t>
      </w:r>
      <w:r w:rsidR="00E43B4E" w:rsidRPr="000B56F4">
        <w:rPr>
          <w:rFonts w:ascii="Arial" w:hAnsi="Arial" w:cs="Arial"/>
          <w:sz w:val="22"/>
          <w:szCs w:val="22"/>
        </w:rPr>
        <w:t xml:space="preserve"> sleeplessness and anxiety,</w:t>
      </w:r>
      <w:r w:rsidRPr="000B56F4">
        <w:rPr>
          <w:rFonts w:ascii="Arial" w:hAnsi="Arial" w:cs="Arial"/>
          <w:sz w:val="22"/>
          <w:szCs w:val="22"/>
        </w:rPr>
        <w:t xml:space="preserve"> </w:t>
      </w:r>
      <w:r w:rsidR="00E43B4E" w:rsidRPr="000B56F4">
        <w:rPr>
          <w:rFonts w:ascii="Arial" w:hAnsi="Arial" w:cs="Arial"/>
          <w:sz w:val="22"/>
          <w:szCs w:val="22"/>
        </w:rPr>
        <w:t>negativity and cynicism</w:t>
      </w:r>
      <w:r w:rsidR="005E2688" w:rsidRPr="000B56F4">
        <w:rPr>
          <w:rStyle w:val="FootnoteReference"/>
          <w:rFonts w:ascii="Arial" w:hAnsi="Arial" w:cs="Arial"/>
          <w:sz w:val="22"/>
          <w:szCs w:val="22"/>
        </w:rPr>
        <w:footnoteReference w:id="2"/>
      </w:r>
      <w:r w:rsidR="00E43B4E" w:rsidRPr="000B56F4">
        <w:rPr>
          <w:rFonts w:ascii="Arial" w:hAnsi="Arial" w:cs="Arial"/>
          <w:sz w:val="22"/>
          <w:szCs w:val="22"/>
        </w:rPr>
        <w:t>, then withdrawal and reduced efficacy.</w:t>
      </w:r>
      <w:r w:rsidR="006F00E4" w:rsidRPr="000B56F4">
        <w:rPr>
          <w:rFonts w:ascii="Arial" w:hAnsi="Arial" w:cs="Arial"/>
          <w:sz w:val="22"/>
          <w:szCs w:val="22"/>
        </w:rPr>
        <w:t xml:space="preserve"> </w:t>
      </w:r>
      <w:r w:rsidR="00EB0E0D" w:rsidRPr="000B56F4">
        <w:rPr>
          <w:rStyle w:val="FootnoteReference"/>
          <w:rFonts w:ascii="Arial" w:hAnsi="Arial" w:cs="Arial"/>
          <w:sz w:val="22"/>
          <w:szCs w:val="22"/>
        </w:rPr>
        <w:footnoteReference w:id="3"/>
      </w:r>
    </w:p>
    <w:p w:rsidR="00BC2284" w:rsidRPr="0090231B" w:rsidRDefault="00BC2284" w:rsidP="00E43B4E">
      <w:pPr>
        <w:pStyle w:val="NormalWeb"/>
        <w:shd w:val="clear" w:color="auto" w:fill="FFFFFF"/>
        <w:spacing w:before="0" w:beforeAutospacing="0" w:after="0" w:afterAutospacing="0" w:line="180" w:lineRule="atLeast"/>
        <w:ind w:right="200"/>
        <w:textAlignment w:val="baseline"/>
        <w:rPr>
          <w:rFonts w:ascii="Arial" w:hAnsi="Arial" w:cs="Arial"/>
          <w:sz w:val="22"/>
          <w:szCs w:val="22"/>
          <w:u w:val="single"/>
        </w:rPr>
      </w:pPr>
    </w:p>
    <w:p w:rsidR="006C1873" w:rsidRPr="0090231B" w:rsidRDefault="006C1873" w:rsidP="00E43B4E">
      <w:pPr>
        <w:pStyle w:val="NormalWeb"/>
        <w:shd w:val="clear" w:color="auto" w:fill="FFFFFF"/>
        <w:spacing w:before="0" w:beforeAutospacing="0" w:after="0" w:afterAutospacing="0" w:line="180" w:lineRule="atLeast"/>
        <w:ind w:right="200"/>
        <w:textAlignment w:val="baseline"/>
        <w:rPr>
          <w:rFonts w:ascii="Arial" w:hAnsi="Arial" w:cs="Arial"/>
          <w:b/>
          <w:sz w:val="22"/>
          <w:szCs w:val="22"/>
          <w:u w:val="single"/>
        </w:rPr>
      </w:pPr>
      <w:r w:rsidRPr="0090231B">
        <w:rPr>
          <w:rFonts w:ascii="Arial" w:hAnsi="Arial" w:cs="Arial"/>
          <w:b/>
          <w:sz w:val="22"/>
          <w:szCs w:val="22"/>
          <w:u w:val="single"/>
        </w:rPr>
        <w:t xml:space="preserve">Who is most vulnerable? </w:t>
      </w:r>
    </w:p>
    <w:p w:rsidR="006C1873" w:rsidRPr="000B56F4" w:rsidRDefault="00BC2284" w:rsidP="00E43B4E">
      <w:pPr>
        <w:pStyle w:val="NormalWeb"/>
        <w:shd w:val="clear" w:color="auto" w:fill="FFFFFF"/>
        <w:spacing w:before="0" w:beforeAutospacing="0" w:after="0" w:afterAutospacing="0" w:line="180" w:lineRule="atLeast"/>
        <w:ind w:right="200"/>
        <w:textAlignment w:val="baseline"/>
        <w:rPr>
          <w:rFonts w:ascii="Arial" w:hAnsi="Arial" w:cs="Arial"/>
          <w:sz w:val="22"/>
          <w:szCs w:val="22"/>
        </w:rPr>
      </w:pPr>
      <w:r w:rsidRPr="000B56F4">
        <w:rPr>
          <w:rFonts w:ascii="Arial" w:hAnsi="Arial" w:cs="Arial"/>
          <w:sz w:val="22"/>
          <w:szCs w:val="22"/>
        </w:rPr>
        <w:t>Different groups may feel other symptoms more acutely than other workers.  For example, e</w:t>
      </w:r>
      <w:r w:rsidR="006F00E4" w:rsidRPr="000B56F4">
        <w:rPr>
          <w:rFonts w:ascii="Arial" w:hAnsi="Arial" w:cs="Arial"/>
          <w:sz w:val="22"/>
          <w:szCs w:val="22"/>
        </w:rPr>
        <w:t xml:space="preserve">xecutives may feel more isolated </w:t>
      </w:r>
      <w:r w:rsidRPr="000B56F4">
        <w:rPr>
          <w:rFonts w:ascii="Arial" w:hAnsi="Arial" w:cs="Arial"/>
          <w:sz w:val="22"/>
          <w:szCs w:val="22"/>
        </w:rPr>
        <w:t xml:space="preserve">because they typically do not have a peer to discuss issues within the company. </w:t>
      </w:r>
    </w:p>
    <w:p w:rsidR="006C1873" w:rsidRPr="000B56F4" w:rsidRDefault="006C1873" w:rsidP="00E43B4E">
      <w:pPr>
        <w:pStyle w:val="NormalWeb"/>
        <w:shd w:val="clear" w:color="auto" w:fill="FFFFFF"/>
        <w:spacing w:before="0" w:beforeAutospacing="0" w:after="0" w:afterAutospacing="0" w:line="180" w:lineRule="atLeast"/>
        <w:ind w:right="200"/>
        <w:textAlignment w:val="baseline"/>
        <w:rPr>
          <w:rFonts w:ascii="Arial" w:hAnsi="Arial" w:cs="Arial"/>
          <w:sz w:val="22"/>
          <w:szCs w:val="22"/>
        </w:rPr>
      </w:pPr>
    </w:p>
    <w:p w:rsidR="001E3627" w:rsidRPr="000B56F4" w:rsidRDefault="00BC2284" w:rsidP="00E43B4E">
      <w:pPr>
        <w:pStyle w:val="NormalWeb"/>
        <w:shd w:val="clear" w:color="auto" w:fill="FFFFFF"/>
        <w:spacing w:before="0" w:beforeAutospacing="0" w:after="0" w:afterAutospacing="0" w:line="180" w:lineRule="atLeast"/>
        <w:ind w:right="200"/>
        <w:textAlignment w:val="baseline"/>
        <w:rPr>
          <w:rFonts w:ascii="Arial" w:hAnsi="Arial" w:cs="Arial"/>
          <w:sz w:val="22"/>
          <w:szCs w:val="22"/>
        </w:rPr>
      </w:pPr>
      <w:r w:rsidRPr="000B56F4">
        <w:rPr>
          <w:rFonts w:ascii="Arial" w:hAnsi="Arial" w:cs="Arial"/>
          <w:sz w:val="22"/>
          <w:szCs w:val="22"/>
        </w:rPr>
        <w:t>Same with those in caretaker roles such as the medical profession or, in business, those in the frontlines such as customer service or human resources.  Those who handle toxic issues (e.g. complaints, grievances, harassment) are bound to get poisoned by the toxicity at some point.</w:t>
      </w:r>
      <w:r w:rsidRPr="000B56F4">
        <w:rPr>
          <w:rStyle w:val="FootnoteReference"/>
          <w:rFonts w:ascii="Arial" w:hAnsi="Arial" w:cs="Arial"/>
          <w:sz w:val="22"/>
          <w:szCs w:val="22"/>
        </w:rPr>
        <w:footnoteReference w:id="4"/>
      </w:r>
      <w:r w:rsidRPr="000B56F4">
        <w:rPr>
          <w:rFonts w:ascii="Arial" w:hAnsi="Arial" w:cs="Arial"/>
          <w:sz w:val="22"/>
          <w:szCs w:val="22"/>
        </w:rPr>
        <w:t xml:space="preserve">  </w:t>
      </w:r>
      <w:r w:rsidR="005E2688" w:rsidRPr="000B56F4">
        <w:rPr>
          <w:rFonts w:ascii="Arial" w:hAnsi="Arial" w:cs="Arial"/>
          <w:sz w:val="22"/>
          <w:szCs w:val="22"/>
        </w:rPr>
        <w:t>(See Causes below.)</w:t>
      </w:r>
    </w:p>
    <w:p w:rsidR="005E2688" w:rsidRPr="000B56F4" w:rsidRDefault="005E2688" w:rsidP="00E43B4E">
      <w:pPr>
        <w:pStyle w:val="NormalWeb"/>
        <w:shd w:val="clear" w:color="auto" w:fill="FFFFFF"/>
        <w:spacing w:before="0" w:beforeAutospacing="0" w:after="0" w:afterAutospacing="0" w:line="180" w:lineRule="atLeast"/>
        <w:ind w:right="200"/>
        <w:textAlignment w:val="baseline"/>
        <w:rPr>
          <w:rFonts w:ascii="Arial" w:hAnsi="Arial" w:cs="Arial"/>
          <w:sz w:val="22"/>
          <w:szCs w:val="22"/>
        </w:rPr>
      </w:pPr>
    </w:p>
    <w:p w:rsidR="005E2688" w:rsidRPr="000B56F4" w:rsidRDefault="005E2688" w:rsidP="00E43B4E">
      <w:pPr>
        <w:pStyle w:val="NormalWeb"/>
        <w:shd w:val="clear" w:color="auto" w:fill="FFFFFF"/>
        <w:spacing w:before="0" w:beforeAutospacing="0" w:after="0" w:afterAutospacing="0" w:line="180" w:lineRule="atLeast"/>
        <w:ind w:right="200"/>
        <w:textAlignment w:val="baseline"/>
        <w:rPr>
          <w:rFonts w:ascii="Arial" w:hAnsi="Arial" w:cs="Arial"/>
          <w:sz w:val="22"/>
          <w:szCs w:val="22"/>
        </w:rPr>
      </w:pPr>
      <w:r w:rsidRPr="000B56F4">
        <w:rPr>
          <w:rFonts w:ascii="Arial" w:hAnsi="Arial" w:cs="Arial"/>
          <w:sz w:val="22"/>
          <w:szCs w:val="22"/>
        </w:rPr>
        <w:t>According to a 2018 SHRM piece</w:t>
      </w:r>
      <w:r w:rsidRPr="000B56F4">
        <w:rPr>
          <w:rStyle w:val="FootnoteReference"/>
          <w:rFonts w:ascii="Arial" w:hAnsi="Arial" w:cs="Arial"/>
          <w:sz w:val="22"/>
          <w:szCs w:val="22"/>
        </w:rPr>
        <w:footnoteReference w:id="5"/>
      </w:r>
      <w:r w:rsidRPr="000B56F4">
        <w:rPr>
          <w:rFonts w:ascii="Arial" w:hAnsi="Arial" w:cs="Arial"/>
          <w:sz w:val="22"/>
          <w:szCs w:val="22"/>
        </w:rPr>
        <w:t xml:space="preserve">,  Dr. David Ballard with the American Psychological Association shared this insight: “Interestingly, people who are really invested in their work…can be more susceptible to burnout than other people” because their identities are so closely tied to their work.” </w:t>
      </w:r>
    </w:p>
    <w:p w:rsidR="005E2688" w:rsidRPr="000B56F4" w:rsidRDefault="005E2688" w:rsidP="00E43B4E">
      <w:pPr>
        <w:pStyle w:val="NormalWeb"/>
        <w:shd w:val="clear" w:color="auto" w:fill="FFFFFF"/>
        <w:spacing w:before="0" w:beforeAutospacing="0" w:after="0" w:afterAutospacing="0" w:line="180" w:lineRule="atLeast"/>
        <w:ind w:right="200"/>
        <w:textAlignment w:val="baseline"/>
        <w:rPr>
          <w:rFonts w:ascii="Arial" w:hAnsi="Arial" w:cs="Arial"/>
          <w:sz w:val="22"/>
          <w:szCs w:val="22"/>
        </w:rPr>
      </w:pPr>
    </w:p>
    <w:p w:rsidR="005E2688" w:rsidRPr="000B56F4" w:rsidRDefault="005E2688" w:rsidP="00E43B4E">
      <w:pPr>
        <w:pStyle w:val="NormalWeb"/>
        <w:shd w:val="clear" w:color="auto" w:fill="FFFFFF"/>
        <w:spacing w:before="0" w:beforeAutospacing="0" w:after="0" w:afterAutospacing="0" w:line="180" w:lineRule="atLeast"/>
        <w:ind w:right="200"/>
        <w:textAlignment w:val="baseline"/>
        <w:rPr>
          <w:rFonts w:ascii="Arial" w:hAnsi="Arial" w:cs="Arial"/>
          <w:sz w:val="22"/>
          <w:szCs w:val="22"/>
        </w:rPr>
      </w:pPr>
      <w:r w:rsidRPr="000B56F4">
        <w:rPr>
          <w:rFonts w:ascii="Arial" w:hAnsi="Arial" w:cs="Arial"/>
          <w:sz w:val="22"/>
          <w:szCs w:val="22"/>
        </w:rPr>
        <w:t xml:space="preserve">This means that those who are most devoted will also be the most susceptible to burnout.   </w:t>
      </w:r>
    </w:p>
    <w:p w:rsidR="006C1873" w:rsidRPr="00550ACB" w:rsidRDefault="006C1873" w:rsidP="00E43B4E">
      <w:pPr>
        <w:pStyle w:val="NormalWeb"/>
        <w:shd w:val="clear" w:color="auto" w:fill="FFFFFF"/>
        <w:spacing w:before="0" w:beforeAutospacing="0" w:after="0" w:afterAutospacing="0" w:line="180" w:lineRule="atLeast"/>
        <w:ind w:right="200"/>
        <w:textAlignment w:val="baseline"/>
        <w:rPr>
          <w:rFonts w:ascii="Arial" w:hAnsi="Arial" w:cs="Arial"/>
          <w:sz w:val="22"/>
          <w:szCs w:val="22"/>
          <w:u w:val="single"/>
        </w:rPr>
      </w:pPr>
    </w:p>
    <w:p w:rsidR="00295771" w:rsidRPr="000B56F4" w:rsidRDefault="006C1873">
      <w:pPr>
        <w:rPr>
          <w:rFonts w:ascii="Arial" w:hAnsi="Arial" w:cs="Arial"/>
        </w:rPr>
      </w:pPr>
      <w:r w:rsidRPr="00550ACB">
        <w:rPr>
          <w:rFonts w:ascii="Arial" w:hAnsi="Arial" w:cs="Arial"/>
          <w:b/>
          <w:u w:val="single"/>
        </w:rPr>
        <w:t>Burnout affects bottom line:</w:t>
      </w:r>
      <w:r w:rsidR="00007C6B" w:rsidRPr="000B56F4">
        <w:rPr>
          <w:rFonts w:ascii="Arial" w:hAnsi="Arial" w:cs="Arial"/>
        </w:rPr>
        <w:br/>
      </w:r>
      <w:r w:rsidR="007330C4" w:rsidRPr="000B56F4">
        <w:rPr>
          <w:rFonts w:ascii="Arial" w:hAnsi="Arial" w:cs="Arial"/>
        </w:rPr>
        <w:t>D</w:t>
      </w:r>
      <w:r w:rsidR="00007C6B" w:rsidRPr="000B56F4">
        <w:rPr>
          <w:rFonts w:ascii="Arial" w:hAnsi="Arial" w:cs="Arial"/>
        </w:rPr>
        <w:t xml:space="preserve">isengagement from burnout results in higher turnover, </w:t>
      </w:r>
      <w:r w:rsidR="004E64E8" w:rsidRPr="000B56F4">
        <w:rPr>
          <w:rFonts w:ascii="Arial" w:hAnsi="Arial" w:cs="Arial"/>
        </w:rPr>
        <w:t xml:space="preserve">increased </w:t>
      </w:r>
      <w:r w:rsidR="00007C6B" w:rsidRPr="000B56F4">
        <w:rPr>
          <w:rFonts w:ascii="Arial" w:hAnsi="Arial" w:cs="Arial"/>
        </w:rPr>
        <w:t xml:space="preserve">healthcare costs and lower productivity. According to a 2018 Gallup poll, </w:t>
      </w:r>
      <w:r w:rsidR="004E64E8" w:rsidRPr="000B56F4">
        <w:rPr>
          <w:rFonts w:ascii="Arial" w:hAnsi="Arial" w:cs="Arial"/>
        </w:rPr>
        <w:t xml:space="preserve">about </w:t>
      </w:r>
      <w:r w:rsidR="0056265C" w:rsidRPr="000B56F4">
        <w:rPr>
          <w:rFonts w:ascii="Arial" w:hAnsi="Arial" w:cs="Arial"/>
        </w:rPr>
        <w:t>two-thirds</w:t>
      </w:r>
      <w:r w:rsidR="004E64E8" w:rsidRPr="000B56F4">
        <w:rPr>
          <w:rFonts w:ascii="Arial" w:hAnsi="Arial" w:cs="Arial"/>
        </w:rPr>
        <w:t xml:space="preserve"> of the workforce </w:t>
      </w:r>
      <w:r w:rsidR="007330C4" w:rsidRPr="000B56F4">
        <w:rPr>
          <w:rFonts w:ascii="Arial" w:hAnsi="Arial" w:cs="Arial"/>
        </w:rPr>
        <w:t>are burned ou</w:t>
      </w:r>
      <w:r w:rsidR="00007C6B" w:rsidRPr="000B56F4">
        <w:rPr>
          <w:rFonts w:ascii="Arial" w:hAnsi="Arial" w:cs="Arial"/>
        </w:rPr>
        <w:t>t</w:t>
      </w:r>
      <w:r w:rsidR="004E64E8" w:rsidRPr="000B56F4">
        <w:rPr>
          <w:rFonts w:ascii="Arial" w:hAnsi="Arial" w:cs="Arial"/>
        </w:rPr>
        <w:t xml:space="preserve">.  </w:t>
      </w:r>
    </w:p>
    <w:p w:rsidR="00295771" w:rsidRPr="000B56F4" w:rsidRDefault="00295771">
      <w:pPr>
        <w:rPr>
          <w:rFonts w:ascii="Arial" w:hAnsi="Arial" w:cs="Arial"/>
        </w:rPr>
      </w:pPr>
    </w:p>
    <w:p w:rsidR="00007C6B" w:rsidRPr="000B56F4" w:rsidRDefault="004E64E8">
      <w:pPr>
        <w:rPr>
          <w:rFonts w:ascii="Arial" w:hAnsi="Arial" w:cs="Arial"/>
        </w:rPr>
      </w:pPr>
      <w:r w:rsidRPr="000B56F4">
        <w:rPr>
          <w:rFonts w:ascii="Arial" w:hAnsi="Arial" w:cs="Arial"/>
        </w:rPr>
        <w:t>These employees</w:t>
      </w:r>
      <w:r w:rsidR="00007C6B" w:rsidRPr="000B56F4">
        <w:rPr>
          <w:rFonts w:ascii="Arial" w:hAnsi="Arial" w:cs="Arial"/>
        </w:rPr>
        <w:t xml:space="preserve"> are twice as likely to be seek</w:t>
      </w:r>
      <w:r w:rsidRPr="000B56F4">
        <w:rPr>
          <w:rFonts w:ascii="Arial" w:hAnsi="Arial" w:cs="Arial"/>
        </w:rPr>
        <w:t xml:space="preserve">ing jobs elsewhere and </w:t>
      </w:r>
      <w:r w:rsidR="00007C6B" w:rsidRPr="000B56F4">
        <w:rPr>
          <w:rFonts w:ascii="Arial" w:hAnsi="Arial" w:cs="Arial"/>
        </w:rPr>
        <w:t>more likely to take a sick leave, with 23% of tho</w:t>
      </w:r>
      <w:r w:rsidR="00AA4732" w:rsidRPr="000B56F4">
        <w:rPr>
          <w:rFonts w:ascii="Arial" w:hAnsi="Arial" w:cs="Arial"/>
        </w:rPr>
        <w:t>se winding up in the emergency r</w:t>
      </w:r>
      <w:r w:rsidR="00007C6B" w:rsidRPr="000B56F4">
        <w:rPr>
          <w:rFonts w:ascii="Arial" w:hAnsi="Arial" w:cs="Arial"/>
        </w:rPr>
        <w:t>oom.</w:t>
      </w:r>
      <w:r w:rsidR="00BC2284" w:rsidRPr="000B56F4">
        <w:rPr>
          <w:rStyle w:val="FootnoteReference"/>
          <w:rFonts w:ascii="Arial" w:hAnsi="Arial" w:cs="Arial"/>
        </w:rPr>
        <w:footnoteReference w:id="6"/>
      </w:r>
    </w:p>
    <w:p w:rsidR="00007C6B" w:rsidRPr="000B56F4" w:rsidRDefault="006C1873">
      <w:pPr>
        <w:rPr>
          <w:rFonts w:ascii="Arial" w:hAnsi="Arial" w:cs="Arial"/>
        </w:rPr>
      </w:pPr>
      <w:r w:rsidRPr="00550ACB">
        <w:rPr>
          <w:rFonts w:ascii="Arial" w:hAnsi="Arial" w:cs="Arial"/>
          <w:b/>
          <w:u w:val="single"/>
        </w:rPr>
        <w:t xml:space="preserve">Ethics </w:t>
      </w:r>
      <w:r w:rsidR="00852F8A">
        <w:rPr>
          <w:rFonts w:ascii="Arial" w:hAnsi="Arial" w:cs="Arial"/>
          <w:b/>
          <w:u w:val="single"/>
        </w:rPr>
        <w:t>and B</w:t>
      </w:r>
      <w:r w:rsidRPr="00550ACB">
        <w:rPr>
          <w:rFonts w:ascii="Arial" w:hAnsi="Arial" w:cs="Arial"/>
          <w:b/>
          <w:u w:val="single"/>
        </w:rPr>
        <w:t>urnout:</w:t>
      </w:r>
      <w:r w:rsidRPr="000B56F4">
        <w:rPr>
          <w:rFonts w:ascii="Arial" w:hAnsi="Arial" w:cs="Arial"/>
          <w:b/>
        </w:rPr>
        <w:br/>
      </w:r>
      <w:r w:rsidR="007330C4" w:rsidRPr="000B56F4">
        <w:rPr>
          <w:rFonts w:ascii="Arial" w:hAnsi="Arial" w:cs="Arial"/>
        </w:rPr>
        <w:t>Causes of burnout</w:t>
      </w:r>
      <w:r w:rsidR="00007C6B" w:rsidRPr="000B56F4">
        <w:rPr>
          <w:rFonts w:ascii="Arial" w:hAnsi="Arial" w:cs="Arial"/>
        </w:rPr>
        <w:t xml:space="preserve"> </w:t>
      </w:r>
      <w:r w:rsidR="007330C4" w:rsidRPr="000B56F4">
        <w:rPr>
          <w:rFonts w:ascii="Arial" w:hAnsi="Arial" w:cs="Arial"/>
        </w:rPr>
        <w:t xml:space="preserve">essentially </w:t>
      </w:r>
      <w:r w:rsidR="00007C6B" w:rsidRPr="000B56F4">
        <w:rPr>
          <w:rFonts w:ascii="Arial" w:hAnsi="Arial" w:cs="Arial"/>
        </w:rPr>
        <w:t xml:space="preserve">boil down to </w:t>
      </w:r>
      <w:r w:rsidR="004E64E8" w:rsidRPr="000B56F4">
        <w:rPr>
          <w:rFonts w:ascii="Arial" w:hAnsi="Arial" w:cs="Arial"/>
        </w:rPr>
        <w:t xml:space="preserve">some </w:t>
      </w:r>
      <w:r w:rsidR="00007C6B" w:rsidRPr="000B56F4">
        <w:rPr>
          <w:rFonts w:ascii="Arial" w:hAnsi="Arial" w:cs="Arial"/>
        </w:rPr>
        <w:t xml:space="preserve">basic </w:t>
      </w:r>
      <w:r w:rsidR="004E64E8" w:rsidRPr="000B56F4">
        <w:rPr>
          <w:rFonts w:ascii="Arial" w:hAnsi="Arial" w:cs="Arial"/>
        </w:rPr>
        <w:t>ethical issues</w:t>
      </w:r>
      <w:r w:rsidR="00852F8A">
        <w:rPr>
          <w:rFonts w:ascii="Arial" w:hAnsi="Arial" w:cs="Arial"/>
        </w:rPr>
        <w:t>, with a few suggestions on how to overcome these breaches</w:t>
      </w:r>
      <w:r w:rsidR="004E64E8" w:rsidRPr="000B56F4">
        <w:rPr>
          <w:rFonts w:ascii="Arial" w:hAnsi="Arial" w:cs="Arial"/>
        </w:rPr>
        <w:t>:</w:t>
      </w:r>
    </w:p>
    <w:p w:rsidR="004E64E8" w:rsidRPr="000B56F4" w:rsidRDefault="004E64E8" w:rsidP="006C1873">
      <w:pPr>
        <w:pStyle w:val="ListParagraph"/>
        <w:numPr>
          <w:ilvl w:val="0"/>
          <w:numId w:val="4"/>
        </w:numPr>
        <w:rPr>
          <w:rFonts w:ascii="Arial" w:hAnsi="Arial" w:cs="Arial"/>
        </w:rPr>
      </w:pPr>
      <w:r w:rsidRPr="000B56F4">
        <w:rPr>
          <w:rFonts w:ascii="Arial" w:hAnsi="Arial" w:cs="Arial"/>
          <w:b/>
        </w:rPr>
        <w:t>Lazy leadership</w:t>
      </w:r>
      <w:r w:rsidR="0087626E" w:rsidRPr="000B56F4">
        <w:rPr>
          <w:rFonts w:ascii="Arial" w:hAnsi="Arial" w:cs="Arial"/>
          <w:b/>
        </w:rPr>
        <w:t>:</w:t>
      </w:r>
      <w:r w:rsidRPr="000B56F4">
        <w:rPr>
          <w:rFonts w:ascii="Arial" w:hAnsi="Arial" w:cs="Arial"/>
          <w:b/>
        </w:rPr>
        <w:t xml:space="preserve"> </w:t>
      </w:r>
      <w:r w:rsidR="009B22A7" w:rsidRPr="000B56F4">
        <w:rPr>
          <w:rFonts w:ascii="Arial" w:hAnsi="Arial" w:cs="Arial"/>
        </w:rPr>
        <w:t>Of course, leaders what their top people on tough projects.  But, it</w:t>
      </w:r>
      <w:r w:rsidR="00AA4732" w:rsidRPr="000B56F4">
        <w:rPr>
          <w:rFonts w:ascii="Arial" w:hAnsi="Arial" w:cs="Arial"/>
        </w:rPr>
        <w:t xml:space="preserve"> is unfair to perpetually penalize </w:t>
      </w:r>
      <w:r w:rsidRPr="000B56F4">
        <w:rPr>
          <w:rFonts w:ascii="Arial" w:hAnsi="Arial" w:cs="Arial"/>
        </w:rPr>
        <w:t>competent workers by having them fulfill work assignments left undone</w:t>
      </w:r>
      <w:r w:rsidR="007330C4" w:rsidRPr="000B56F4">
        <w:rPr>
          <w:rFonts w:ascii="Arial" w:hAnsi="Arial" w:cs="Arial"/>
        </w:rPr>
        <w:t xml:space="preserve"> by others</w:t>
      </w:r>
      <w:r w:rsidRPr="000B56F4">
        <w:rPr>
          <w:rFonts w:ascii="Arial" w:hAnsi="Arial" w:cs="Arial"/>
        </w:rPr>
        <w:t>. A learning curve is one thing, but a f</w:t>
      </w:r>
      <w:r w:rsidR="007330C4" w:rsidRPr="000B56F4">
        <w:rPr>
          <w:rFonts w:ascii="Arial" w:hAnsi="Arial" w:cs="Arial"/>
        </w:rPr>
        <w:t>ailure to intervene</w:t>
      </w:r>
      <w:r w:rsidR="00AA4732" w:rsidRPr="000B56F4">
        <w:rPr>
          <w:rFonts w:ascii="Arial" w:hAnsi="Arial" w:cs="Arial"/>
        </w:rPr>
        <w:t xml:space="preserve"> by taking the initiative to correct slackers</w:t>
      </w:r>
      <w:r w:rsidR="007330C4" w:rsidRPr="000B56F4">
        <w:rPr>
          <w:rFonts w:ascii="Arial" w:hAnsi="Arial" w:cs="Arial"/>
        </w:rPr>
        <w:t xml:space="preserve"> </w:t>
      </w:r>
      <w:r w:rsidRPr="000B56F4">
        <w:rPr>
          <w:rFonts w:ascii="Arial" w:hAnsi="Arial" w:cs="Arial"/>
        </w:rPr>
        <w:t xml:space="preserve">can turn high performers into toast. </w:t>
      </w:r>
    </w:p>
    <w:p w:rsidR="009B22A7" w:rsidRPr="000B56F4" w:rsidRDefault="009B22A7" w:rsidP="00295771">
      <w:pPr>
        <w:ind w:left="720"/>
        <w:rPr>
          <w:rFonts w:ascii="Arial" w:hAnsi="Arial" w:cs="Arial"/>
        </w:rPr>
      </w:pPr>
      <w:r w:rsidRPr="000B56F4">
        <w:rPr>
          <w:rFonts w:ascii="Arial" w:hAnsi="Arial" w:cs="Arial"/>
        </w:rPr>
        <w:t xml:space="preserve">Recommendations for anticipating and overcoming these issues were recently published in a 2018 </w:t>
      </w:r>
      <w:r w:rsidRPr="000B56F4">
        <w:rPr>
          <w:rFonts w:ascii="Arial" w:hAnsi="Arial" w:cs="Arial"/>
          <w:i/>
        </w:rPr>
        <w:t xml:space="preserve">Harvard Business Review </w:t>
      </w:r>
      <w:r w:rsidRPr="000B56F4">
        <w:rPr>
          <w:rFonts w:ascii="Arial" w:hAnsi="Arial" w:cs="Arial"/>
        </w:rPr>
        <w:t>article by Matt Plummer titled appropriately, “How Are You Protecting Your High Performers from Burnout?”</w:t>
      </w:r>
      <w:r w:rsidRPr="000B56F4">
        <w:rPr>
          <w:rStyle w:val="FootnoteReference"/>
          <w:rFonts w:ascii="Arial" w:hAnsi="Arial" w:cs="Arial"/>
        </w:rPr>
        <w:footnoteReference w:id="7"/>
      </w:r>
      <w:r w:rsidR="00295771" w:rsidRPr="000B56F4">
        <w:rPr>
          <w:rFonts w:ascii="Arial" w:hAnsi="Arial" w:cs="Arial"/>
        </w:rPr>
        <w:t xml:space="preserve"> A few pointers</w:t>
      </w:r>
      <w:r w:rsidR="00DA5F49" w:rsidRPr="000B56F4">
        <w:rPr>
          <w:rFonts w:ascii="Arial" w:hAnsi="Arial" w:cs="Arial"/>
        </w:rPr>
        <w:t xml:space="preserve"> include:</w:t>
      </w:r>
    </w:p>
    <w:p w:rsidR="00DA5F49" w:rsidRPr="000B56F4" w:rsidRDefault="00111EE4" w:rsidP="00DA5F49">
      <w:pPr>
        <w:pStyle w:val="ListParagraph"/>
        <w:numPr>
          <w:ilvl w:val="0"/>
          <w:numId w:val="2"/>
        </w:numPr>
        <w:rPr>
          <w:rFonts w:ascii="Arial" w:hAnsi="Arial" w:cs="Arial"/>
        </w:rPr>
      </w:pPr>
      <w:r>
        <w:rPr>
          <w:rFonts w:ascii="Arial" w:hAnsi="Arial" w:cs="Arial"/>
          <w:i/>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439.65pt;margin-top:319pt;width:153.35pt;height:270.5pt;z-index:251660288;mso-position-horizontal-relative:page;mso-position-vertical-relative:page" o:allowincell="f" fillcolor="#e6eed5 [822]" stroked="f" strokecolor="#622423 [1605]" strokeweight="6pt">
            <v:fill r:id="rId8" o:title="Narrow horizontal" type="pattern"/>
            <v:stroke linestyle="thickThin"/>
            <v:textbox style="mso-next-textbox:#_x0000_s1026" inset="18pt,18pt,18pt,18pt">
              <w:txbxContent>
                <w:p w:rsidR="00A04DCE" w:rsidRDefault="00A04DCE" w:rsidP="006C1873">
                  <w:pPr>
                    <w:pBdr>
                      <w:top w:val="thinThickSmallGap" w:sz="36" w:space="29"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sidRPr="006C1873">
                    <w:rPr>
                      <w:rFonts w:ascii="Arial" w:hAnsi="Arial" w:cs="Arial"/>
                      <w:b/>
                      <w:i/>
                    </w:rPr>
                    <w:t>Uncertainty C</w:t>
                  </w:r>
                  <w:r>
                    <w:rPr>
                      <w:rFonts w:ascii="Arial" w:hAnsi="Arial" w:cs="Arial"/>
                      <w:b/>
                      <w:i/>
                    </w:rPr>
                    <w:t>an Foster</w:t>
                  </w:r>
                  <w:r w:rsidRPr="006C1873">
                    <w:rPr>
                      <w:rFonts w:ascii="Arial" w:hAnsi="Arial" w:cs="Arial"/>
                      <w:b/>
                      <w:i/>
                    </w:rPr>
                    <w:t xml:space="preserve"> Burnout:</w:t>
                  </w:r>
                  <w:r w:rsidRPr="006C1873">
                    <w:rPr>
                      <w:rFonts w:ascii="Arial" w:hAnsi="Arial" w:cs="Arial"/>
                      <w:b/>
                      <w:i/>
                    </w:rPr>
                    <w:br/>
                  </w:r>
                  <w:r>
                    <w:rPr>
                      <w:rFonts w:ascii="Arial" w:hAnsi="Arial" w:cs="Arial"/>
                      <w:i/>
                    </w:rPr>
                    <w:br/>
                  </w:r>
                  <w:r w:rsidRPr="00EB0E0D">
                    <w:rPr>
                      <w:rFonts w:ascii="Arial" w:hAnsi="Arial" w:cs="Arial"/>
                      <w:i/>
                    </w:rPr>
                    <w:t>Citing their recent State of the American Workplace report, Gallup indicated discovered that only 60% of workers can strongly agree that they know what is expected of them at work and it is exhausting</w:t>
                  </w:r>
                  <w:r w:rsidR="008A0A7C">
                    <w:rPr>
                      <w:rFonts w:ascii="Arial" w:hAnsi="Arial" w:cs="Arial"/>
                      <w:i/>
                    </w:rPr>
                    <w:t xml:space="preserve"> them.</w:t>
                  </w:r>
                </w:p>
              </w:txbxContent>
            </v:textbox>
            <w10:wrap type="square" anchorx="page" anchory="page"/>
          </v:shape>
        </w:pict>
      </w:r>
      <w:r w:rsidR="00DA5F49" w:rsidRPr="000B56F4">
        <w:rPr>
          <w:rFonts w:ascii="Arial" w:hAnsi="Arial" w:cs="Arial"/>
          <w:i/>
        </w:rPr>
        <w:t>Allow some autonomy</w:t>
      </w:r>
      <w:r w:rsidR="00DA5F49" w:rsidRPr="000B56F4">
        <w:rPr>
          <w:rFonts w:ascii="Arial" w:hAnsi="Arial" w:cs="Arial"/>
        </w:rPr>
        <w:t>:</w:t>
      </w:r>
      <w:r w:rsidR="00DA5F49" w:rsidRPr="000B56F4">
        <w:rPr>
          <w:rFonts w:ascii="Arial" w:hAnsi="Arial" w:cs="Arial"/>
        </w:rPr>
        <w:br/>
        <w:t xml:space="preserve">Let high performers occasionally pick their projects.  </w:t>
      </w:r>
    </w:p>
    <w:p w:rsidR="00DA5F49" w:rsidRPr="000B56F4" w:rsidRDefault="00DA5F49" w:rsidP="00DA5F49">
      <w:pPr>
        <w:pStyle w:val="ListParagraph"/>
        <w:numPr>
          <w:ilvl w:val="0"/>
          <w:numId w:val="2"/>
        </w:numPr>
        <w:rPr>
          <w:rFonts w:ascii="Arial" w:hAnsi="Arial" w:cs="Arial"/>
        </w:rPr>
      </w:pPr>
      <w:r w:rsidRPr="000B56F4">
        <w:rPr>
          <w:rFonts w:ascii="Arial" w:hAnsi="Arial" w:cs="Arial"/>
          <w:i/>
        </w:rPr>
        <w:t>Energize:</w:t>
      </w:r>
      <w:r w:rsidRPr="000B56F4">
        <w:rPr>
          <w:rFonts w:ascii="Arial" w:hAnsi="Arial" w:cs="Arial"/>
        </w:rPr>
        <w:t xml:space="preserve"> Pair </w:t>
      </w:r>
      <w:r w:rsidR="00295771" w:rsidRPr="000B56F4">
        <w:rPr>
          <w:rFonts w:ascii="Arial" w:hAnsi="Arial" w:cs="Arial"/>
        </w:rPr>
        <w:t>high performers</w:t>
      </w:r>
      <w:r w:rsidRPr="000B56F4">
        <w:rPr>
          <w:rFonts w:ascii="Arial" w:hAnsi="Arial" w:cs="Arial"/>
        </w:rPr>
        <w:t xml:space="preserve"> up with other high performers so they can build on one another’s ideas.</w:t>
      </w:r>
    </w:p>
    <w:p w:rsidR="00DA5F49" w:rsidRPr="000B56F4" w:rsidRDefault="00DA5F49" w:rsidP="00DA5F49">
      <w:pPr>
        <w:pStyle w:val="ListParagraph"/>
        <w:numPr>
          <w:ilvl w:val="0"/>
          <w:numId w:val="2"/>
        </w:numPr>
        <w:rPr>
          <w:rFonts w:ascii="Arial" w:hAnsi="Arial" w:cs="Arial"/>
        </w:rPr>
      </w:pPr>
      <w:r w:rsidRPr="000B56F4">
        <w:rPr>
          <w:rFonts w:ascii="Arial" w:hAnsi="Arial" w:cs="Arial"/>
          <w:i/>
        </w:rPr>
        <w:t>Be diligent</w:t>
      </w:r>
      <w:r w:rsidRPr="000B56F4">
        <w:rPr>
          <w:rFonts w:ascii="Arial" w:hAnsi="Arial" w:cs="Arial"/>
        </w:rPr>
        <w:t>: As Plummer points out, “Demands unrelated to core work are unsuspected drivers of burnout because they each feel so insignificant and it’s hard to keep track of their aggregate effect.</w:t>
      </w:r>
      <w:r w:rsidR="009F4EAF" w:rsidRPr="000B56F4">
        <w:rPr>
          <w:rFonts w:ascii="Arial" w:hAnsi="Arial" w:cs="Arial"/>
        </w:rPr>
        <w:t>”</w:t>
      </w:r>
      <w:r w:rsidR="00295771" w:rsidRPr="000B56F4">
        <w:rPr>
          <w:rFonts w:ascii="Arial" w:hAnsi="Arial" w:cs="Arial"/>
        </w:rPr>
        <w:t xml:space="preserve"> </w:t>
      </w:r>
      <w:r w:rsidRPr="000B56F4">
        <w:rPr>
          <w:rFonts w:ascii="Arial" w:hAnsi="Arial" w:cs="Arial"/>
        </w:rPr>
        <w:t>This is especially true of those in service-oriented fields.  Employees need to be able to approach their leaders with questions and seek guidance on priorities so that they are empowered to say no to requests.</w:t>
      </w:r>
      <w:r w:rsidR="006C1873" w:rsidRPr="000B56F4">
        <w:rPr>
          <w:rFonts w:ascii="Arial" w:hAnsi="Arial" w:cs="Arial"/>
        </w:rPr>
        <w:br/>
      </w:r>
    </w:p>
    <w:p w:rsidR="006C1873" w:rsidRPr="000B56F4" w:rsidRDefault="00693CF7" w:rsidP="006C1873">
      <w:pPr>
        <w:pStyle w:val="ListParagraph"/>
        <w:numPr>
          <w:ilvl w:val="0"/>
          <w:numId w:val="4"/>
        </w:numPr>
        <w:rPr>
          <w:rFonts w:ascii="Arial" w:hAnsi="Arial" w:cs="Arial"/>
        </w:rPr>
      </w:pPr>
      <w:r w:rsidRPr="000B56F4">
        <w:rPr>
          <w:rFonts w:ascii="Arial" w:hAnsi="Arial" w:cs="Arial"/>
          <w:b/>
        </w:rPr>
        <w:t>Distrust due to l</w:t>
      </w:r>
      <w:r w:rsidR="00007C6B" w:rsidRPr="000B56F4">
        <w:rPr>
          <w:rFonts w:ascii="Arial" w:hAnsi="Arial" w:cs="Arial"/>
          <w:b/>
        </w:rPr>
        <w:t>ack of role clarity and</w:t>
      </w:r>
      <w:r w:rsidRPr="000B56F4">
        <w:rPr>
          <w:rFonts w:ascii="Arial" w:hAnsi="Arial" w:cs="Arial"/>
          <w:b/>
        </w:rPr>
        <w:t xml:space="preserve"> shifting priorities</w:t>
      </w:r>
      <w:r w:rsidR="0087626E" w:rsidRPr="000B56F4">
        <w:rPr>
          <w:rFonts w:ascii="Arial" w:hAnsi="Arial" w:cs="Arial"/>
          <w:b/>
        </w:rPr>
        <w:t>:</w:t>
      </w:r>
      <w:r w:rsidR="00007C6B" w:rsidRPr="000B56F4">
        <w:rPr>
          <w:rFonts w:ascii="Arial" w:hAnsi="Arial" w:cs="Arial"/>
          <w:b/>
        </w:rPr>
        <w:t xml:space="preserve"> </w:t>
      </w:r>
      <w:r w:rsidR="00AA4732" w:rsidRPr="000B56F4">
        <w:rPr>
          <w:rFonts w:ascii="Arial" w:hAnsi="Arial" w:cs="Arial"/>
        </w:rPr>
        <w:t>The Gallup research also revealed</w:t>
      </w:r>
      <w:r w:rsidR="00AA4732" w:rsidRPr="000B56F4">
        <w:rPr>
          <w:rFonts w:ascii="Arial" w:hAnsi="Arial" w:cs="Arial"/>
          <w:b/>
        </w:rPr>
        <w:t xml:space="preserve"> </w:t>
      </w:r>
      <w:r w:rsidR="00007C6B" w:rsidRPr="000B56F4">
        <w:rPr>
          <w:rFonts w:ascii="Arial" w:hAnsi="Arial" w:cs="Arial"/>
        </w:rPr>
        <w:t xml:space="preserve">the </w:t>
      </w:r>
      <w:r w:rsidR="0087626E" w:rsidRPr="000B56F4">
        <w:rPr>
          <w:rFonts w:ascii="Arial" w:hAnsi="Arial" w:cs="Arial"/>
        </w:rPr>
        <w:t xml:space="preserve">extra </w:t>
      </w:r>
      <w:r w:rsidR="00007C6B" w:rsidRPr="000B56F4">
        <w:rPr>
          <w:rFonts w:ascii="Arial" w:hAnsi="Arial" w:cs="Arial"/>
        </w:rPr>
        <w:t xml:space="preserve">strain that employees feel when accountability and </w:t>
      </w:r>
      <w:r w:rsidR="001E1E58" w:rsidRPr="000B56F4">
        <w:rPr>
          <w:rFonts w:ascii="Arial" w:hAnsi="Arial" w:cs="Arial"/>
        </w:rPr>
        <w:t xml:space="preserve">expectations are moving targets. </w:t>
      </w:r>
      <w:r w:rsidR="00007C6B" w:rsidRPr="000B56F4">
        <w:rPr>
          <w:rFonts w:ascii="Arial" w:hAnsi="Arial" w:cs="Arial"/>
        </w:rPr>
        <w:t xml:space="preserve"> </w:t>
      </w:r>
    </w:p>
    <w:p w:rsidR="00007C6B" w:rsidRPr="000B56F4" w:rsidRDefault="006C1873" w:rsidP="006C1873">
      <w:pPr>
        <w:ind w:left="720"/>
        <w:rPr>
          <w:rFonts w:ascii="Arial" w:hAnsi="Arial" w:cs="Arial"/>
        </w:rPr>
      </w:pPr>
      <w:r w:rsidRPr="000B56F4">
        <w:rPr>
          <w:rFonts w:ascii="Arial" w:hAnsi="Arial" w:cs="Arial"/>
        </w:rPr>
        <w:t>Likewise, when the compan</w:t>
      </w:r>
      <w:r w:rsidR="00460099" w:rsidRPr="000B56F4">
        <w:rPr>
          <w:rFonts w:ascii="Arial" w:hAnsi="Arial" w:cs="Arial"/>
        </w:rPr>
        <w:t xml:space="preserve">y practices don’t align with ethical values, </w:t>
      </w:r>
      <w:r w:rsidRPr="000B56F4">
        <w:rPr>
          <w:rFonts w:ascii="Arial" w:hAnsi="Arial" w:cs="Arial"/>
        </w:rPr>
        <w:t xml:space="preserve">burnout is sure to result.  </w:t>
      </w:r>
      <w:r w:rsidR="00460099" w:rsidRPr="000B56F4">
        <w:rPr>
          <w:rFonts w:ascii="Arial" w:hAnsi="Arial" w:cs="Arial"/>
        </w:rPr>
        <w:t>Be clear on your organizational principles and stick to them.</w:t>
      </w:r>
      <w:r w:rsidR="00680184" w:rsidRPr="000B56F4">
        <w:rPr>
          <w:rStyle w:val="FootnoteReference"/>
          <w:rFonts w:ascii="Arial" w:hAnsi="Arial" w:cs="Arial"/>
        </w:rPr>
        <w:footnoteReference w:id="8"/>
      </w:r>
    </w:p>
    <w:p w:rsidR="002453A6" w:rsidRPr="000B56F4" w:rsidRDefault="00A11E35" w:rsidP="006C1873">
      <w:pPr>
        <w:pStyle w:val="ListParagraph"/>
        <w:numPr>
          <w:ilvl w:val="0"/>
          <w:numId w:val="4"/>
        </w:numPr>
        <w:rPr>
          <w:rFonts w:ascii="Arial" w:hAnsi="Arial" w:cs="Arial"/>
        </w:rPr>
      </w:pPr>
      <w:r w:rsidRPr="000B56F4">
        <w:rPr>
          <w:rFonts w:ascii="Arial" w:hAnsi="Arial" w:cs="Arial"/>
          <w:b/>
        </w:rPr>
        <w:t>Unrelenting</w:t>
      </w:r>
      <w:r w:rsidR="007330C4" w:rsidRPr="000B56F4">
        <w:rPr>
          <w:rFonts w:ascii="Arial" w:hAnsi="Arial" w:cs="Arial"/>
          <w:b/>
        </w:rPr>
        <w:t xml:space="preserve"> stress</w:t>
      </w:r>
      <w:r w:rsidR="0087626E" w:rsidRPr="000B56F4">
        <w:rPr>
          <w:rFonts w:ascii="Arial" w:hAnsi="Arial" w:cs="Arial"/>
          <w:b/>
        </w:rPr>
        <w:t>:</w:t>
      </w:r>
      <w:r w:rsidRPr="000B56F4">
        <w:rPr>
          <w:rFonts w:ascii="Arial" w:hAnsi="Arial" w:cs="Arial"/>
        </w:rPr>
        <w:t xml:space="preserve">  For one person, this could mean</w:t>
      </w:r>
      <w:r w:rsidR="00693CF7" w:rsidRPr="000B56F4">
        <w:rPr>
          <w:rFonts w:ascii="Arial" w:hAnsi="Arial" w:cs="Arial"/>
        </w:rPr>
        <w:t xml:space="preserve"> dealing</w:t>
      </w:r>
      <w:r w:rsidRPr="000B56F4">
        <w:rPr>
          <w:rFonts w:ascii="Arial" w:hAnsi="Arial" w:cs="Arial"/>
        </w:rPr>
        <w:t xml:space="preserve"> with an uncooperative coworker or inadequate training.   More commonly though, it indicates unrealistic </w:t>
      </w:r>
    </w:p>
    <w:p w:rsidR="002453A6" w:rsidRPr="000B56F4" w:rsidRDefault="002453A6" w:rsidP="002453A6">
      <w:pPr>
        <w:pStyle w:val="ListParagraph"/>
        <w:rPr>
          <w:rFonts w:ascii="Arial" w:hAnsi="Arial" w:cs="Arial"/>
          <w:b/>
        </w:rPr>
      </w:pPr>
    </w:p>
    <w:p w:rsidR="00295771" w:rsidRPr="000B56F4" w:rsidRDefault="00A11E35" w:rsidP="002453A6">
      <w:pPr>
        <w:pStyle w:val="ListParagraph"/>
        <w:rPr>
          <w:rFonts w:ascii="Arial" w:hAnsi="Arial" w:cs="Arial"/>
        </w:rPr>
      </w:pPr>
      <w:r w:rsidRPr="000B56F4">
        <w:rPr>
          <w:rFonts w:ascii="Arial" w:hAnsi="Arial" w:cs="Arial"/>
        </w:rPr>
        <w:t>deadlines have been set with</w:t>
      </w:r>
      <w:r w:rsidR="007330C4" w:rsidRPr="000B56F4">
        <w:rPr>
          <w:rFonts w:ascii="Arial" w:hAnsi="Arial" w:cs="Arial"/>
        </w:rPr>
        <w:t>out adequate</w:t>
      </w:r>
      <w:r w:rsidRPr="000B56F4">
        <w:rPr>
          <w:rFonts w:ascii="Arial" w:hAnsi="Arial" w:cs="Arial"/>
        </w:rPr>
        <w:t xml:space="preserve"> resour</w:t>
      </w:r>
      <w:r w:rsidR="007330C4" w:rsidRPr="000B56F4">
        <w:rPr>
          <w:rFonts w:ascii="Arial" w:hAnsi="Arial" w:cs="Arial"/>
        </w:rPr>
        <w:t xml:space="preserve">ces </w:t>
      </w:r>
      <w:r w:rsidR="004B3177" w:rsidRPr="000B56F4">
        <w:rPr>
          <w:rFonts w:ascii="Arial" w:hAnsi="Arial" w:cs="Arial"/>
        </w:rPr>
        <w:t>to accomplish the work</w:t>
      </w:r>
      <w:r w:rsidRPr="000B56F4">
        <w:rPr>
          <w:rFonts w:ascii="Arial" w:hAnsi="Arial" w:cs="Arial"/>
        </w:rPr>
        <w:t>.  Unfortunately, the stronge</w:t>
      </w:r>
      <w:r w:rsidR="00AA4732" w:rsidRPr="000B56F4">
        <w:rPr>
          <w:rFonts w:ascii="Arial" w:hAnsi="Arial" w:cs="Arial"/>
        </w:rPr>
        <w:t xml:space="preserve">st performers </w:t>
      </w:r>
      <w:r w:rsidR="004B3177" w:rsidRPr="000B56F4">
        <w:rPr>
          <w:rFonts w:ascii="Arial" w:hAnsi="Arial" w:cs="Arial"/>
        </w:rPr>
        <w:t>are often given</w:t>
      </w:r>
      <w:r w:rsidRPr="000B56F4">
        <w:rPr>
          <w:rFonts w:ascii="Arial" w:hAnsi="Arial" w:cs="Arial"/>
        </w:rPr>
        <w:t xml:space="preserve"> the </w:t>
      </w:r>
      <w:r w:rsidR="00AA4732" w:rsidRPr="000B56F4">
        <w:rPr>
          <w:rFonts w:ascii="Arial" w:hAnsi="Arial" w:cs="Arial"/>
        </w:rPr>
        <w:t xml:space="preserve">most challenging </w:t>
      </w:r>
    </w:p>
    <w:p w:rsidR="00295771" w:rsidRPr="000B56F4" w:rsidRDefault="00295771" w:rsidP="00295771">
      <w:pPr>
        <w:pStyle w:val="ListParagraph"/>
        <w:rPr>
          <w:rFonts w:ascii="Arial" w:hAnsi="Arial" w:cs="Arial"/>
          <w:b/>
        </w:rPr>
      </w:pPr>
    </w:p>
    <w:p w:rsidR="00A11E35" w:rsidRPr="000B56F4" w:rsidRDefault="00AA4732" w:rsidP="00295771">
      <w:pPr>
        <w:pStyle w:val="ListParagraph"/>
        <w:rPr>
          <w:rFonts w:ascii="Arial" w:hAnsi="Arial" w:cs="Arial"/>
        </w:rPr>
      </w:pPr>
      <w:r w:rsidRPr="000B56F4">
        <w:rPr>
          <w:rFonts w:ascii="Arial" w:hAnsi="Arial" w:cs="Arial"/>
        </w:rPr>
        <w:t>assignments.  They</w:t>
      </w:r>
      <w:r w:rsidR="00A11E35" w:rsidRPr="000B56F4">
        <w:rPr>
          <w:rFonts w:ascii="Arial" w:hAnsi="Arial" w:cs="Arial"/>
        </w:rPr>
        <w:t xml:space="preserve"> can wear themse</w:t>
      </w:r>
      <w:r w:rsidR="004B3177" w:rsidRPr="000B56F4">
        <w:rPr>
          <w:rFonts w:ascii="Arial" w:hAnsi="Arial" w:cs="Arial"/>
        </w:rPr>
        <w:t>lves out to achieve the goals - only to be “rewarded” with</w:t>
      </w:r>
      <w:r w:rsidRPr="000B56F4">
        <w:rPr>
          <w:rFonts w:ascii="Arial" w:hAnsi="Arial" w:cs="Arial"/>
        </w:rPr>
        <w:t xml:space="preserve"> even more demanding</w:t>
      </w:r>
      <w:r w:rsidR="004B3177" w:rsidRPr="000B56F4">
        <w:rPr>
          <w:rFonts w:ascii="Arial" w:hAnsi="Arial" w:cs="Arial"/>
        </w:rPr>
        <w:t xml:space="preserve"> workloads and expectations.  Because they are </w:t>
      </w:r>
      <w:r w:rsidRPr="000B56F4">
        <w:rPr>
          <w:rFonts w:ascii="Arial" w:hAnsi="Arial" w:cs="Arial"/>
        </w:rPr>
        <w:t xml:space="preserve">so </w:t>
      </w:r>
      <w:r w:rsidR="004B3177" w:rsidRPr="000B56F4">
        <w:rPr>
          <w:rFonts w:ascii="Arial" w:hAnsi="Arial" w:cs="Arial"/>
        </w:rPr>
        <w:t>task-focused</w:t>
      </w:r>
      <w:r w:rsidRPr="000B56F4">
        <w:rPr>
          <w:rFonts w:ascii="Arial" w:hAnsi="Arial" w:cs="Arial"/>
        </w:rPr>
        <w:t xml:space="preserve"> and goal-oriented</w:t>
      </w:r>
      <w:r w:rsidR="004B3177" w:rsidRPr="000B56F4">
        <w:rPr>
          <w:rFonts w:ascii="Arial" w:hAnsi="Arial" w:cs="Arial"/>
        </w:rPr>
        <w:t>, high performers rarely see th</w:t>
      </w:r>
      <w:r w:rsidR="007330C4" w:rsidRPr="000B56F4">
        <w:rPr>
          <w:rFonts w:ascii="Arial" w:hAnsi="Arial" w:cs="Arial"/>
        </w:rPr>
        <w:t>e onslaught of burnout coming. By then, the damage is done.</w:t>
      </w:r>
      <w:r w:rsidR="006C1873" w:rsidRPr="000B56F4">
        <w:rPr>
          <w:rFonts w:ascii="Arial" w:hAnsi="Arial" w:cs="Arial"/>
        </w:rPr>
        <w:br/>
      </w:r>
    </w:p>
    <w:p w:rsidR="00295771" w:rsidRPr="000B56F4" w:rsidRDefault="00111EE4" w:rsidP="006C1873">
      <w:pPr>
        <w:pStyle w:val="ListParagraph"/>
        <w:numPr>
          <w:ilvl w:val="0"/>
          <w:numId w:val="4"/>
        </w:numPr>
        <w:rPr>
          <w:rFonts w:ascii="Arial" w:hAnsi="Arial" w:cs="Arial"/>
        </w:rPr>
      </w:pPr>
      <w:r>
        <w:rPr>
          <w:rFonts w:ascii="Arial" w:hAnsi="Arial" w:cs="Arial"/>
          <w:noProof/>
          <w:lang w:eastAsia="zh-TW"/>
        </w:rPr>
        <w:pict>
          <v:shape id="_x0000_s1027" type="#_x0000_t202" style="position:absolute;left:0;text-align:left;margin-left:37.65pt;margin-top:229.5pt;width:183.6pt;height:138pt;z-index:251662336;mso-width-percent:300;mso-position-horizontal-relative:page;mso-position-vertical-relative:page;mso-width-percent:300" o:allowincell="f" fillcolor="#e6eed5 [822]" stroked="f" strokecolor="#622423 [1605]" strokeweight="6pt">
            <v:fill r:id="rId8" o:title="Narrow horizontal" type="pattern"/>
            <v:stroke linestyle="thickThin"/>
            <v:textbox style="mso-next-textbox:#_x0000_s1027" inset="18pt,18pt,18pt,18pt">
              <w:txbxContent>
                <w:p w:rsidR="00E102EF" w:rsidRDefault="007C4E9A" w:rsidP="00E102EF">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20"/>
                      <w:szCs w:val="20"/>
                    </w:rPr>
                  </w:pPr>
                  <w:r w:rsidRPr="007C4E9A">
                    <w:rPr>
                      <w:rFonts w:ascii="Arial" w:hAnsi="Arial" w:cs="Arial"/>
                      <w:b/>
                    </w:rPr>
                    <w:t>Gimme a Break</w:t>
                  </w:r>
                  <w:r w:rsidRPr="007C4E9A">
                    <w:rPr>
                      <w:rFonts w:ascii="Arial" w:hAnsi="Arial" w:cs="Arial"/>
                      <w:b/>
                    </w:rPr>
                    <w:t>:</w:t>
                  </w:r>
                  <w:r>
                    <w:rPr>
                      <w:rFonts w:ascii="Arial" w:hAnsi="Arial" w:cs="Arial"/>
                    </w:rPr>
                    <w:br/>
                  </w:r>
                  <w:r>
                    <w:rPr>
                      <w:rFonts w:ascii="Arial" w:hAnsi="Arial" w:cs="Arial"/>
                    </w:rPr>
                    <w:br/>
                  </w:r>
                  <w:r w:rsidR="00E102EF" w:rsidRPr="000B56F4">
                    <w:rPr>
                      <w:rFonts w:ascii="Arial" w:hAnsi="Arial" w:cs="Arial"/>
                    </w:rPr>
                    <w:t xml:space="preserve">Shockingly, according to a SHRM report, more than 662 million days went unused in 2016 and a little more than half of employees ended 2016 with unused vacation days. </w:t>
                  </w:r>
                </w:p>
              </w:txbxContent>
            </v:textbox>
            <w10:wrap type="square" anchorx="page" anchory="page"/>
          </v:shape>
        </w:pict>
      </w:r>
      <w:r w:rsidR="004B3177" w:rsidRPr="000B56F4">
        <w:rPr>
          <w:rFonts w:ascii="Arial" w:hAnsi="Arial" w:cs="Arial"/>
          <w:b/>
        </w:rPr>
        <w:t>Lack of organizational humanity</w:t>
      </w:r>
      <w:r w:rsidR="0087626E" w:rsidRPr="000B56F4">
        <w:rPr>
          <w:rFonts w:ascii="Arial" w:hAnsi="Arial" w:cs="Arial"/>
          <w:b/>
        </w:rPr>
        <w:t>:</w:t>
      </w:r>
      <w:r w:rsidR="0036605C" w:rsidRPr="000B56F4">
        <w:rPr>
          <w:rFonts w:ascii="Arial" w:hAnsi="Arial" w:cs="Arial"/>
          <w:b/>
        </w:rPr>
        <w:t xml:space="preserve"> </w:t>
      </w:r>
      <w:r w:rsidR="0036605C" w:rsidRPr="000B56F4">
        <w:rPr>
          <w:rFonts w:ascii="Arial" w:hAnsi="Arial" w:cs="Arial"/>
        </w:rPr>
        <w:t>In other words, c</w:t>
      </w:r>
      <w:r w:rsidR="004B3177" w:rsidRPr="000B56F4">
        <w:rPr>
          <w:rFonts w:ascii="Arial" w:hAnsi="Arial" w:cs="Arial"/>
        </w:rPr>
        <w:t xml:space="preserve">ompanies </w:t>
      </w:r>
      <w:r w:rsidR="004E64E8" w:rsidRPr="000B56F4">
        <w:rPr>
          <w:rFonts w:ascii="Arial" w:hAnsi="Arial" w:cs="Arial"/>
        </w:rPr>
        <w:t xml:space="preserve">should </w:t>
      </w:r>
      <w:r w:rsidR="004B3177" w:rsidRPr="000B56F4">
        <w:rPr>
          <w:rFonts w:ascii="Arial" w:hAnsi="Arial" w:cs="Arial"/>
        </w:rPr>
        <w:t>tie employee well-being t</w:t>
      </w:r>
      <w:r w:rsidR="004E64E8" w:rsidRPr="000B56F4">
        <w:rPr>
          <w:rFonts w:ascii="Arial" w:hAnsi="Arial" w:cs="Arial"/>
        </w:rPr>
        <w:t xml:space="preserve">o their culture.  </w:t>
      </w:r>
      <w:r w:rsidR="00693CF7" w:rsidRPr="000B56F4">
        <w:rPr>
          <w:rFonts w:ascii="Arial" w:hAnsi="Arial" w:cs="Arial"/>
        </w:rPr>
        <w:t>For example, high performers sometimes view taking vacation time as a desertion.  Manager</w:t>
      </w:r>
      <w:r w:rsidR="001E1E58" w:rsidRPr="000B56F4">
        <w:rPr>
          <w:rFonts w:ascii="Arial" w:hAnsi="Arial" w:cs="Arial"/>
        </w:rPr>
        <w:t>s should insist that it is the employee’s</w:t>
      </w:r>
      <w:r w:rsidR="00693CF7" w:rsidRPr="000B56F4">
        <w:rPr>
          <w:rFonts w:ascii="Arial" w:hAnsi="Arial" w:cs="Arial"/>
        </w:rPr>
        <w:t xml:space="preserve"> </w:t>
      </w:r>
      <w:r w:rsidR="00693CF7" w:rsidRPr="000B56F4">
        <w:rPr>
          <w:rFonts w:ascii="Arial" w:hAnsi="Arial" w:cs="Arial"/>
          <w:i/>
        </w:rPr>
        <w:t>duty</w:t>
      </w:r>
      <w:r w:rsidR="00693CF7" w:rsidRPr="000B56F4">
        <w:rPr>
          <w:rFonts w:ascii="Arial" w:hAnsi="Arial" w:cs="Arial"/>
        </w:rPr>
        <w:t xml:space="preserve"> to take a break</w:t>
      </w:r>
      <w:r w:rsidR="004B3177" w:rsidRPr="000B56F4">
        <w:rPr>
          <w:rFonts w:ascii="Arial" w:hAnsi="Arial" w:cs="Arial"/>
        </w:rPr>
        <w:t>.</w:t>
      </w:r>
      <w:r w:rsidR="00295771" w:rsidRPr="000B56F4">
        <w:rPr>
          <w:rStyle w:val="FootnoteReference"/>
          <w:rFonts w:ascii="Arial" w:hAnsi="Arial" w:cs="Arial"/>
        </w:rPr>
        <w:footnoteReference w:id="9"/>
      </w:r>
      <w:r w:rsidR="00AA4732" w:rsidRPr="000B56F4">
        <w:rPr>
          <w:rFonts w:ascii="Arial" w:hAnsi="Arial" w:cs="Arial"/>
        </w:rPr>
        <w:t xml:space="preserve"> </w:t>
      </w:r>
    </w:p>
    <w:p w:rsidR="00295771" w:rsidRPr="000B56F4" w:rsidRDefault="00295771" w:rsidP="00295771">
      <w:pPr>
        <w:pStyle w:val="ListParagraph"/>
        <w:rPr>
          <w:rFonts w:ascii="Arial" w:hAnsi="Arial" w:cs="Arial"/>
        </w:rPr>
      </w:pPr>
    </w:p>
    <w:p w:rsidR="00EA390D" w:rsidRPr="000B56F4" w:rsidRDefault="0036605C" w:rsidP="00295771">
      <w:pPr>
        <w:pStyle w:val="ListParagraph"/>
        <w:rPr>
          <w:rFonts w:ascii="Arial" w:hAnsi="Arial" w:cs="Arial"/>
        </w:rPr>
      </w:pPr>
      <w:r w:rsidRPr="000B56F4">
        <w:rPr>
          <w:rFonts w:ascii="Arial" w:hAnsi="Arial" w:cs="Arial"/>
        </w:rPr>
        <w:t>Shockingly, according to a SHRM report, more than 662 million days went unused in 2016 and a little more than half of employees ended 2016 with unused vacation days.</w:t>
      </w:r>
      <w:r w:rsidR="00430F84">
        <w:rPr>
          <w:rFonts w:ascii="Arial" w:hAnsi="Arial" w:cs="Arial"/>
        </w:rPr>
        <w:t xml:space="preserve"> That may be because we are feeling more compulsion to stay in the office.  At </w:t>
      </w:r>
      <w:r w:rsidRPr="000B56F4">
        <w:rPr>
          <w:rFonts w:ascii="Arial" w:hAnsi="Arial" w:cs="Arial"/>
        </w:rPr>
        <w:t>least 60% of the workers surveyed indicated that work-related pressure has been steadily increasing and that leads to burnout.  HR leaders believe that burnout is one the top reasons for a lack of staff retention.</w:t>
      </w:r>
      <w:r w:rsidRPr="000B56F4">
        <w:rPr>
          <w:rStyle w:val="FootnoteReference"/>
          <w:rFonts w:ascii="Arial" w:hAnsi="Arial" w:cs="Arial"/>
        </w:rPr>
        <w:footnoteReference w:id="10"/>
      </w:r>
      <w:r w:rsidRPr="000B56F4">
        <w:rPr>
          <w:rFonts w:ascii="Arial" w:hAnsi="Arial" w:cs="Arial"/>
        </w:rPr>
        <w:br/>
      </w:r>
      <w:r w:rsidRPr="000B56F4">
        <w:rPr>
          <w:rFonts w:ascii="Arial" w:hAnsi="Arial" w:cs="Arial"/>
        </w:rPr>
        <w:br/>
      </w:r>
      <w:r w:rsidR="00BF073E" w:rsidRPr="000B56F4">
        <w:rPr>
          <w:rFonts w:ascii="Arial" w:hAnsi="Arial" w:cs="Arial"/>
        </w:rPr>
        <w:t>Some experiments indicate that productivity increases substantially and creativity surges after employees have taken time to rest and recover.</w:t>
      </w:r>
      <w:r w:rsidR="00EA390D" w:rsidRPr="000B56F4">
        <w:rPr>
          <w:rFonts w:ascii="Arial" w:hAnsi="Arial" w:cs="Arial"/>
        </w:rPr>
        <w:t xml:space="preserve"> That could be because vacation time allows the body to recharge and positively impacts mental health. Of course, those effects are diminished when we try to pack in too much in too little time.</w:t>
      </w:r>
      <w:r w:rsidR="00EA390D" w:rsidRPr="000B56F4">
        <w:rPr>
          <w:rStyle w:val="FootnoteReference"/>
          <w:rFonts w:ascii="Arial" w:hAnsi="Arial" w:cs="Arial"/>
        </w:rPr>
        <w:footnoteReference w:id="11"/>
      </w:r>
    </w:p>
    <w:p w:rsidR="00EA390D" w:rsidRPr="000B56F4" w:rsidRDefault="00EA390D" w:rsidP="00295771">
      <w:pPr>
        <w:pStyle w:val="ListParagraph"/>
        <w:rPr>
          <w:rFonts w:ascii="Arial" w:hAnsi="Arial" w:cs="Arial"/>
        </w:rPr>
      </w:pPr>
    </w:p>
    <w:p w:rsidR="002453A6" w:rsidRPr="000B56F4" w:rsidRDefault="0036605C" w:rsidP="009F4EAF">
      <w:pPr>
        <w:pStyle w:val="ListParagraph"/>
        <w:rPr>
          <w:rFonts w:ascii="Arial" w:hAnsi="Arial" w:cs="Arial"/>
        </w:rPr>
      </w:pPr>
      <w:r w:rsidRPr="000B56F4">
        <w:rPr>
          <w:rFonts w:ascii="Arial" w:hAnsi="Arial" w:cs="Arial"/>
        </w:rPr>
        <w:t xml:space="preserve">Don’t applaud people for working themselves to death. </w:t>
      </w:r>
      <w:r w:rsidR="0099355A" w:rsidRPr="000B56F4">
        <w:rPr>
          <w:rFonts w:ascii="Arial" w:hAnsi="Arial" w:cs="Arial"/>
        </w:rPr>
        <w:t xml:space="preserve">One mistake that organizations make is equating </w:t>
      </w:r>
      <w:r w:rsidR="00E102EF">
        <w:rPr>
          <w:rFonts w:ascii="Arial" w:hAnsi="Arial" w:cs="Arial"/>
        </w:rPr>
        <w:t xml:space="preserve">working </w:t>
      </w:r>
      <w:r w:rsidR="007330C4" w:rsidRPr="000B56F4">
        <w:rPr>
          <w:rFonts w:ascii="Arial" w:hAnsi="Arial" w:cs="Arial"/>
        </w:rPr>
        <w:t>excessive</w:t>
      </w:r>
      <w:r w:rsidR="00AA4732" w:rsidRPr="000B56F4">
        <w:rPr>
          <w:rFonts w:ascii="Arial" w:hAnsi="Arial" w:cs="Arial"/>
        </w:rPr>
        <w:t>ly</w:t>
      </w:r>
      <w:r w:rsidR="007330C4" w:rsidRPr="000B56F4">
        <w:rPr>
          <w:rFonts w:ascii="Arial" w:hAnsi="Arial" w:cs="Arial"/>
        </w:rPr>
        <w:t xml:space="preserve"> long hours </w:t>
      </w:r>
      <w:r w:rsidR="0099355A" w:rsidRPr="000B56F4">
        <w:rPr>
          <w:rFonts w:ascii="Arial" w:hAnsi="Arial" w:cs="Arial"/>
        </w:rPr>
        <w:t xml:space="preserve">with success.  While that may happen during peak seasons, it should not be the norm.  </w:t>
      </w:r>
      <w:r w:rsidR="007330C4" w:rsidRPr="000B56F4">
        <w:rPr>
          <w:rFonts w:ascii="Arial" w:hAnsi="Arial" w:cs="Arial"/>
        </w:rPr>
        <w:t xml:space="preserve">Help employees </w:t>
      </w:r>
      <w:r w:rsidR="00AA4732" w:rsidRPr="000B56F4">
        <w:rPr>
          <w:rFonts w:ascii="Arial" w:hAnsi="Arial" w:cs="Arial"/>
        </w:rPr>
        <w:t>set boundarie</w:t>
      </w:r>
      <w:r w:rsidR="006E2CE3" w:rsidRPr="000B56F4">
        <w:rPr>
          <w:rFonts w:ascii="Arial" w:hAnsi="Arial" w:cs="Arial"/>
        </w:rPr>
        <w:t>s in this 24/7 world, by encouraging connections</w:t>
      </w:r>
      <w:r w:rsidR="007330C4" w:rsidRPr="000B56F4">
        <w:rPr>
          <w:rFonts w:ascii="Arial" w:hAnsi="Arial" w:cs="Arial"/>
        </w:rPr>
        <w:t xml:space="preserve"> with their home base and friends </w:t>
      </w:r>
      <w:r w:rsidR="006E2CE3" w:rsidRPr="000B56F4">
        <w:rPr>
          <w:rFonts w:ascii="Arial" w:hAnsi="Arial" w:cs="Arial"/>
        </w:rPr>
        <w:t xml:space="preserve">for </w:t>
      </w:r>
      <w:r w:rsidR="007330C4" w:rsidRPr="000B56F4">
        <w:rPr>
          <w:rFonts w:ascii="Arial" w:hAnsi="Arial" w:cs="Arial"/>
        </w:rPr>
        <w:t>better balance.</w:t>
      </w:r>
      <w:r w:rsidR="00AA4732" w:rsidRPr="000B56F4">
        <w:rPr>
          <w:rFonts w:ascii="Arial" w:hAnsi="Arial" w:cs="Arial"/>
        </w:rPr>
        <w:t xml:space="preserve"> </w:t>
      </w:r>
    </w:p>
    <w:p w:rsidR="002453A6" w:rsidRPr="000B56F4" w:rsidRDefault="002453A6" w:rsidP="009F4EAF">
      <w:pPr>
        <w:pStyle w:val="ListParagraph"/>
        <w:rPr>
          <w:rFonts w:ascii="Arial" w:hAnsi="Arial" w:cs="Arial"/>
        </w:rPr>
      </w:pPr>
    </w:p>
    <w:p w:rsidR="0060122B" w:rsidRPr="000B56F4" w:rsidRDefault="00E102EF" w:rsidP="009F4EAF">
      <w:pPr>
        <w:pStyle w:val="ListParagraph"/>
        <w:rPr>
          <w:rFonts w:ascii="Arial" w:hAnsi="Arial" w:cs="Arial"/>
        </w:rPr>
      </w:pPr>
      <w:r>
        <w:rPr>
          <w:rFonts w:ascii="Arial" w:hAnsi="Arial" w:cs="Arial"/>
        </w:rPr>
        <w:t>Also,</w:t>
      </w:r>
      <w:r w:rsidR="002453A6" w:rsidRPr="000B56F4">
        <w:rPr>
          <w:rFonts w:ascii="Arial" w:hAnsi="Arial" w:cs="Arial"/>
        </w:rPr>
        <w:t xml:space="preserve"> if managers repeatedly notice an employee failing to either take a lunch break or grab a bite at their desk, that’s a trouble sign, too.</w:t>
      </w:r>
      <w:r w:rsidR="008D3418">
        <w:rPr>
          <w:rFonts w:ascii="Arial" w:hAnsi="Arial" w:cs="Arial"/>
        </w:rPr>
        <w:br/>
      </w:r>
      <w:r w:rsidR="00680184" w:rsidRPr="000B56F4">
        <w:rPr>
          <w:rFonts w:ascii="Arial" w:hAnsi="Arial" w:cs="Arial"/>
        </w:rPr>
        <w:lastRenderedPageBreak/>
        <w:br/>
      </w:r>
    </w:p>
    <w:p w:rsidR="00680184" w:rsidRPr="000B56F4" w:rsidRDefault="00680184" w:rsidP="00680184">
      <w:pPr>
        <w:pStyle w:val="ListParagraph"/>
        <w:numPr>
          <w:ilvl w:val="0"/>
          <w:numId w:val="4"/>
        </w:numPr>
        <w:rPr>
          <w:rFonts w:ascii="Arial" w:hAnsi="Arial" w:cs="Arial"/>
        </w:rPr>
      </w:pPr>
      <w:r w:rsidRPr="000B56F4">
        <w:rPr>
          <w:rFonts w:ascii="Arial" w:hAnsi="Arial" w:cs="Arial"/>
          <w:b/>
        </w:rPr>
        <w:t>Gratitude Counts:</w:t>
      </w:r>
      <w:r w:rsidR="0036605C" w:rsidRPr="000B56F4">
        <w:rPr>
          <w:rFonts w:ascii="Arial" w:hAnsi="Arial" w:cs="Arial"/>
          <w:b/>
        </w:rPr>
        <w:t xml:space="preserve"> </w:t>
      </w:r>
      <w:r w:rsidR="0036605C" w:rsidRPr="000B56F4">
        <w:rPr>
          <w:rFonts w:ascii="Arial" w:hAnsi="Arial" w:cs="Arial"/>
        </w:rPr>
        <w:t>Most of the research</w:t>
      </w:r>
      <w:r w:rsidR="00B16AA8" w:rsidRPr="000B56F4">
        <w:rPr>
          <w:rFonts w:ascii="Arial" w:hAnsi="Arial" w:cs="Arial"/>
        </w:rPr>
        <w:t xml:space="preserve"> performed</w:t>
      </w:r>
      <w:r w:rsidR="0036605C" w:rsidRPr="000B56F4">
        <w:rPr>
          <w:rFonts w:ascii="Arial" w:hAnsi="Arial" w:cs="Arial"/>
        </w:rPr>
        <w:t xml:space="preserve"> related to burnout</w:t>
      </w:r>
      <w:r w:rsidR="00B16AA8" w:rsidRPr="000B56F4">
        <w:rPr>
          <w:rFonts w:ascii="Arial" w:hAnsi="Arial" w:cs="Arial"/>
        </w:rPr>
        <w:t xml:space="preserve"> by medical professionals. That is understandable, considering burnout at those levels can be dangerous for their patients and an expensive liability for their facilities.  Interesting, research showed that acts of gratitude promoted resiliency and was energizing.  I </w:t>
      </w:r>
      <w:r w:rsidR="000B56F4" w:rsidRPr="000B56F4">
        <w:rPr>
          <w:rFonts w:ascii="Arial" w:hAnsi="Arial" w:cs="Arial"/>
        </w:rPr>
        <w:br/>
      </w:r>
      <w:r w:rsidR="00B16AA8" w:rsidRPr="000B56F4">
        <w:rPr>
          <w:rFonts w:ascii="Arial" w:hAnsi="Arial" w:cs="Arial"/>
        </w:rPr>
        <w:t xml:space="preserve">particularly liked this blog post by Paula Davis </w:t>
      </w:r>
      <w:proofErr w:type="spellStart"/>
      <w:r w:rsidR="00B16AA8" w:rsidRPr="000B56F4">
        <w:rPr>
          <w:rFonts w:ascii="Arial" w:hAnsi="Arial" w:cs="Arial"/>
        </w:rPr>
        <w:t>Laack</w:t>
      </w:r>
      <w:proofErr w:type="spellEnd"/>
      <w:r w:rsidR="00B16AA8" w:rsidRPr="000B56F4">
        <w:rPr>
          <w:rStyle w:val="FootnoteReference"/>
          <w:rFonts w:ascii="Arial" w:hAnsi="Arial" w:cs="Arial"/>
        </w:rPr>
        <w:footnoteReference w:id="12"/>
      </w:r>
      <w:r w:rsidR="00B16AA8" w:rsidRPr="000B56F4">
        <w:rPr>
          <w:rFonts w:ascii="Arial" w:hAnsi="Arial" w:cs="Arial"/>
        </w:rPr>
        <w:t xml:space="preserve"> who has indicated an expertise in burnout prevention</w:t>
      </w:r>
      <w:r w:rsidR="000B56F4" w:rsidRPr="000B56F4">
        <w:rPr>
          <w:rFonts w:ascii="Arial" w:hAnsi="Arial" w:cs="Arial"/>
        </w:rPr>
        <w:t>:</w:t>
      </w:r>
    </w:p>
    <w:p w:rsidR="000B56F4" w:rsidRPr="000B56F4" w:rsidRDefault="000B56F4" w:rsidP="000B56F4">
      <w:pPr>
        <w:pStyle w:val="NormalWeb"/>
        <w:shd w:val="clear" w:color="auto" w:fill="FFFFFF"/>
        <w:spacing w:before="0" w:beforeAutospacing="0" w:after="0" w:afterAutospacing="0"/>
        <w:ind w:left="720"/>
        <w:textAlignment w:val="baseline"/>
        <w:rPr>
          <w:rFonts w:ascii="Arial" w:hAnsi="Arial" w:cs="Arial"/>
          <w:color w:val="111111"/>
          <w:sz w:val="22"/>
          <w:szCs w:val="22"/>
        </w:rPr>
      </w:pPr>
      <w:proofErr w:type="gramStart"/>
      <w:r w:rsidRPr="000B56F4">
        <w:rPr>
          <w:rFonts w:ascii="Arial" w:hAnsi="Arial" w:cs="Arial"/>
          <w:color w:val="111111"/>
          <w:sz w:val="22"/>
          <w:szCs w:val="22"/>
        </w:rPr>
        <w:t>“ Expressions</w:t>
      </w:r>
      <w:proofErr w:type="gramEnd"/>
      <w:r w:rsidRPr="000B56F4">
        <w:rPr>
          <w:rFonts w:ascii="Arial" w:hAnsi="Arial" w:cs="Arial"/>
          <w:color w:val="111111"/>
          <w:sz w:val="22"/>
          <w:szCs w:val="22"/>
        </w:rPr>
        <w:t xml:space="preserve"> of gratitude also help people feel socially valued, and the effects of gratitude spill over to others. </w:t>
      </w:r>
      <w:hyperlink r:id="rId9" w:tgtFrame="_blank" w:history="1">
        <w:r w:rsidRPr="000B56F4">
          <w:rPr>
            <w:rStyle w:val="Hyperlink"/>
            <w:rFonts w:ascii="Arial" w:hAnsi="Arial" w:cs="Arial"/>
            <w:color w:val="265182"/>
            <w:sz w:val="22"/>
            <w:szCs w:val="22"/>
            <w:u w:val="none"/>
            <w:bdr w:val="none" w:sz="0" w:space="0" w:color="auto" w:frame="1"/>
          </w:rPr>
          <w:t>Studies</w:t>
        </w:r>
      </w:hyperlink>
      <w:r w:rsidRPr="000B56F4">
        <w:rPr>
          <w:rFonts w:ascii="Arial" w:hAnsi="Arial" w:cs="Arial"/>
          <w:color w:val="111111"/>
          <w:sz w:val="22"/>
          <w:szCs w:val="22"/>
        </w:rPr>
        <w:t> shows that helpers who received a brief thank you were motivated to assist not only the person who provided the “thanks,” but also other unrelated people. In </w:t>
      </w:r>
      <w:hyperlink r:id="rId10" w:tgtFrame="_blank" w:history="1">
        <w:r w:rsidRPr="000B56F4">
          <w:rPr>
            <w:rStyle w:val="Hyperlink"/>
            <w:rFonts w:ascii="Arial" w:hAnsi="Arial" w:cs="Arial"/>
            <w:color w:val="265182"/>
            <w:sz w:val="22"/>
            <w:szCs w:val="22"/>
            <w:u w:val="none"/>
            <w:bdr w:val="none" w:sz="0" w:space="0" w:color="auto" w:frame="1"/>
          </w:rPr>
          <w:t>addition</w:t>
        </w:r>
      </w:hyperlink>
      <w:r w:rsidRPr="000B56F4">
        <w:rPr>
          <w:rFonts w:ascii="Arial" w:hAnsi="Arial" w:cs="Arial"/>
          <w:color w:val="111111"/>
          <w:sz w:val="22"/>
          <w:szCs w:val="22"/>
        </w:rPr>
        <w:t>, a manager’s expression of gratitude increased the number of calls made by university fundraisers (Grant &amp; Gino, 2010).</w:t>
      </w:r>
      <w:r w:rsidRPr="000B56F4">
        <w:rPr>
          <w:rFonts w:ascii="Arial" w:hAnsi="Arial" w:cs="Arial"/>
          <w:color w:val="111111"/>
          <w:sz w:val="22"/>
          <w:szCs w:val="22"/>
        </w:rPr>
        <w:br/>
      </w:r>
    </w:p>
    <w:p w:rsidR="00680184" w:rsidRPr="000B56F4" w:rsidRDefault="000B56F4" w:rsidP="000B56F4">
      <w:pPr>
        <w:pStyle w:val="NormalWeb"/>
        <w:shd w:val="clear" w:color="auto" w:fill="FFFFFF"/>
        <w:spacing w:before="0" w:beforeAutospacing="0" w:after="200" w:afterAutospacing="0"/>
        <w:ind w:left="720"/>
        <w:textAlignment w:val="baseline"/>
        <w:rPr>
          <w:rFonts w:ascii="Arial" w:hAnsi="Arial" w:cs="Arial"/>
          <w:color w:val="111111"/>
          <w:sz w:val="22"/>
          <w:szCs w:val="22"/>
        </w:rPr>
      </w:pPr>
      <w:r w:rsidRPr="000B56F4">
        <w:rPr>
          <w:rFonts w:ascii="Arial" w:hAnsi="Arial" w:cs="Arial"/>
          <w:color w:val="111111"/>
          <w:sz w:val="22"/>
          <w:szCs w:val="22"/>
        </w:rPr>
        <w:t>As I mentioned above, a simple thank you helped me feel confident and like I was having an impact. Interestingly, it has been shown that giver burnout has less to do with the amount or quantity of giving and more to do with whether the giver perceives that their giving is having an impact (Grant, 2013).”</w:t>
      </w:r>
    </w:p>
    <w:p w:rsidR="00680184" w:rsidRDefault="00F23460" w:rsidP="007C4E9A">
      <w:pPr>
        <w:ind w:left="720"/>
        <w:rPr>
          <w:rFonts w:ascii="Arial" w:hAnsi="Arial" w:cs="Arial"/>
        </w:rPr>
      </w:pPr>
      <w:r>
        <w:rPr>
          <w:rFonts w:ascii="Arial" w:hAnsi="Arial" w:cs="Arial"/>
        </w:rPr>
        <w:t xml:space="preserve">Gratitude should be central to an organization that wants to retain their most valued employees.  Significant research indicates that appreciation and positive feedback is a major factor in employee engagement. </w:t>
      </w:r>
      <w:r w:rsidR="00E102EF">
        <w:rPr>
          <w:rFonts w:ascii="Arial" w:hAnsi="Arial" w:cs="Arial"/>
        </w:rPr>
        <w:t xml:space="preserve">That’s why it is difficult to understand why more managers </w:t>
      </w:r>
      <w:r>
        <w:rPr>
          <w:rFonts w:ascii="Arial" w:hAnsi="Arial" w:cs="Arial"/>
        </w:rPr>
        <w:t xml:space="preserve">struggle with expressing </w:t>
      </w:r>
      <w:r w:rsidR="00E102EF">
        <w:rPr>
          <w:rFonts w:ascii="Arial" w:hAnsi="Arial" w:cs="Arial"/>
        </w:rPr>
        <w:t xml:space="preserve">gratitude.  </w:t>
      </w:r>
      <w:r>
        <w:rPr>
          <w:rStyle w:val="FootnoteReference"/>
          <w:rFonts w:ascii="Arial" w:hAnsi="Arial" w:cs="Arial"/>
        </w:rPr>
        <w:footnoteReference w:id="13"/>
      </w:r>
      <w:r w:rsidR="00A07688">
        <w:rPr>
          <w:rFonts w:ascii="Arial" w:hAnsi="Arial" w:cs="Arial"/>
        </w:rPr>
        <w:t xml:space="preserve"> These attitudes could change when executives take time to model praise either publicly or in personal acknowledgements such as notes.  (Note that there is a negative downside to this when an expression of thanks is used to manipulate or is superficial in the approach.)</w:t>
      </w:r>
    </w:p>
    <w:p w:rsidR="000B56F4" w:rsidRPr="00550ACB" w:rsidRDefault="000B56F4" w:rsidP="000B56F4">
      <w:pPr>
        <w:rPr>
          <w:rFonts w:ascii="Arial" w:hAnsi="Arial" w:cs="Arial"/>
          <w:b/>
          <w:u w:val="single"/>
        </w:rPr>
      </w:pPr>
      <w:r w:rsidRPr="00550ACB">
        <w:rPr>
          <w:rFonts w:ascii="Arial" w:hAnsi="Arial" w:cs="Arial"/>
          <w:b/>
          <w:u w:val="single"/>
        </w:rPr>
        <w:t>Summary:</w:t>
      </w:r>
    </w:p>
    <w:p w:rsidR="00183222" w:rsidRPr="000B56F4" w:rsidRDefault="001E1E58" w:rsidP="00680184">
      <w:pPr>
        <w:rPr>
          <w:rFonts w:ascii="Arial" w:hAnsi="Arial" w:cs="Arial"/>
        </w:rPr>
      </w:pPr>
      <w:r w:rsidRPr="000B56F4">
        <w:rPr>
          <w:rFonts w:ascii="Arial" w:hAnsi="Arial" w:cs="Arial"/>
        </w:rPr>
        <w:t>Simply put, burnout is a symptom of dysfunctional organizational behavior</w:t>
      </w:r>
      <w:r w:rsidR="00183222" w:rsidRPr="000B56F4">
        <w:rPr>
          <w:rFonts w:ascii="Arial" w:hAnsi="Arial" w:cs="Arial"/>
        </w:rPr>
        <w:t xml:space="preserve"> that can be corrected</w:t>
      </w:r>
      <w:r w:rsidR="00680184" w:rsidRPr="000B56F4">
        <w:rPr>
          <w:rFonts w:ascii="Arial" w:hAnsi="Arial" w:cs="Arial"/>
        </w:rPr>
        <w:t xml:space="preserve"> using some of the tips outlined in this article.  But, it starts with having integrity at th</w:t>
      </w:r>
      <w:r w:rsidR="000B56F4">
        <w:rPr>
          <w:rFonts w:ascii="Arial" w:hAnsi="Arial" w:cs="Arial"/>
        </w:rPr>
        <w:t>e heart of the organization. An organization</w:t>
      </w:r>
      <w:r w:rsidR="00680184" w:rsidRPr="000B56F4">
        <w:rPr>
          <w:rFonts w:ascii="Arial" w:hAnsi="Arial" w:cs="Arial"/>
        </w:rPr>
        <w:t xml:space="preserve"> that truly respects and valu</w:t>
      </w:r>
      <w:r w:rsidR="000B56F4">
        <w:rPr>
          <w:rFonts w:ascii="Arial" w:hAnsi="Arial" w:cs="Arial"/>
        </w:rPr>
        <w:t>es all employees’ well-being does recognizes their needs and strives to value them as human beings – not robots.</w:t>
      </w:r>
    </w:p>
    <w:p w:rsidR="002453A6" w:rsidRPr="000B56F4" w:rsidRDefault="0094333F" w:rsidP="00680184">
      <w:pPr>
        <w:rPr>
          <w:rFonts w:ascii="Arial" w:hAnsi="Arial" w:cs="Arial"/>
        </w:rPr>
      </w:pPr>
      <w:r>
        <w:rPr>
          <w:rFonts w:ascii="Arial" w:hAnsi="Arial" w:cs="Arial"/>
        </w:rPr>
        <w:t>(See also next page on self-preservation tips.)</w:t>
      </w:r>
    </w:p>
    <w:p w:rsidR="00F23460" w:rsidRDefault="00F23460" w:rsidP="00680184">
      <w:pPr>
        <w:rPr>
          <w:rFonts w:ascii="Arial" w:hAnsi="Arial" w:cs="Arial"/>
          <w:b/>
          <w:u w:val="single"/>
        </w:rPr>
      </w:pPr>
    </w:p>
    <w:p w:rsidR="00F23460" w:rsidRDefault="00F23460" w:rsidP="00680184">
      <w:pPr>
        <w:rPr>
          <w:rFonts w:ascii="Arial" w:hAnsi="Arial" w:cs="Arial"/>
          <w:b/>
          <w:u w:val="single"/>
        </w:rPr>
      </w:pPr>
    </w:p>
    <w:p w:rsidR="00F23460" w:rsidRDefault="00F23460" w:rsidP="00680184">
      <w:pPr>
        <w:rPr>
          <w:rFonts w:ascii="Arial" w:hAnsi="Arial" w:cs="Arial"/>
          <w:b/>
          <w:u w:val="single"/>
        </w:rPr>
      </w:pPr>
    </w:p>
    <w:p w:rsidR="00F23460" w:rsidRDefault="00F23460" w:rsidP="00680184">
      <w:pPr>
        <w:rPr>
          <w:rFonts w:ascii="Arial" w:hAnsi="Arial" w:cs="Arial"/>
          <w:b/>
          <w:u w:val="single"/>
        </w:rPr>
      </w:pPr>
    </w:p>
    <w:p w:rsidR="008D3418" w:rsidRDefault="008D3418" w:rsidP="00680184">
      <w:pPr>
        <w:rPr>
          <w:rFonts w:ascii="Arial" w:hAnsi="Arial" w:cs="Arial"/>
          <w:b/>
          <w:u w:val="single"/>
        </w:rPr>
      </w:pPr>
    </w:p>
    <w:p w:rsidR="002453A6" w:rsidRPr="000B56F4" w:rsidRDefault="001E68EB" w:rsidP="00680184">
      <w:pPr>
        <w:rPr>
          <w:rFonts w:ascii="Arial" w:hAnsi="Arial" w:cs="Arial"/>
          <w:u w:val="single"/>
        </w:rPr>
      </w:pPr>
      <w:r>
        <w:rPr>
          <w:rFonts w:ascii="Arial" w:hAnsi="Arial" w:cs="Arial"/>
          <w:b/>
          <w:u w:val="single"/>
        </w:rPr>
        <w:t xml:space="preserve">Survival Tips </w:t>
      </w:r>
      <w:r w:rsidR="0036605C" w:rsidRPr="000B56F4">
        <w:rPr>
          <w:rFonts w:ascii="Arial" w:hAnsi="Arial" w:cs="Arial"/>
          <w:b/>
          <w:u w:val="single"/>
        </w:rPr>
        <w:t>for High Performers:</w:t>
      </w:r>
    </w:p>
    <w:p w:rsidR="002453A6" w:rsidRPr="000B56F4" w:rsidRDefault="002453A6" w:rsidP="00680184">
      <w:pPr>
        <w:rPr>
          <w:rFonts w:ascii="Arial" w:hAnsi="Arial" w:cs="Arial"/>
        </w:rPr>
      </w:pPr>
      <w:r w:rsidRPr="000B56F4">
        <w:rPr>
          <w:rFonts w:ascii="Arial" w:hAnsi="Arial" w:cs="Arial"/>
        </w:rPr>
        <w:t>If</w:t>
      </w:r>
      <w:r w:rsidR="00F23460">
        <w:rPr>
          <w:rFonts w:ascii="Arial" w:hAnsi="Arial" w:cs="Arial"/>
        </w:rPr>
        <w:t xml:space="preserve"> you’re a high performer who would</w:t>
      </w:r>
      <w:r w:rsidRPr="000B56F4">
        <w:rPr>
          <w:rFonts w:ascii="Arial" w:hAnsi="Arial" w:cs="Arial"/>
        </w:rPr>
        <w:t xml:space="preserve"> like to do further research on how to survive burnout, here are a few more resources to consider exploring that go beyond the eat right and exercise mantra:</w:t>
      </w:r>
    </w:p>
    <w:p w:rsidR="00D147D1" w:rsidRPr="00D147D1" w:rsidRDefault="00D147D1" w:rsidP="00680184">
      <w:pPr>
        <w:rPr>
          <w:rFonts w:ascii="Arial" w:hAnsi="Arial" w:cs="Arial"/>
          <w:u w:val="single"/>
        </w:rPr>
      </w:pPr>
      <w:r w:rsidRPr="00D147D1">
        <w:rPr>
          <w:rFonts w:ascii="Arial" w:hAnsi="Arial" w:cs="Arial"/>
          <w:u w:val="single"/>
        </w:rPr>
        <w:t>Job Burnout: How to Spot it and Take Action</w:t>
      </w:r>
      <w:r w:rsidRPr="00D147D1">
        <w:rPr>
          <w:rFonts w:ascii="Arial" w:hAnsi="Arial" w:cs="Arial"/>
          <w:u w:val="single"/>
        </w:rPr>
        <w:br/>
      </w:r>
      <w:hyperlink r:id="rId11" w:history="1">
        <w:r w:rsidRPr="00D147D1">
          <w:rPr>
            <w:rStyle w:val="Hyperlink"/>
            <w:rFonts w:ascii="Arial" w:hAnsi="Arial" w:cs="Arial"/>
          </w:rPr>
          <w:t>https://www.mayoclinic.org/healthy-lifestyle/adult-health/in-depth/burnout/art-20046642</w:t>
        </w:r>
      </w:hyperlink>
      <w:r w:rsidRPr="00D147D1">
        <w:rPr>
          <w:rFonts w:ascii="Arial" w:hAnsi="Arial" w:cs="Arial"/>
        </w:rPr>
        <w:br/>
      </w:r>
      <w:r w:rsidR="003E11A3">
        <w:rPr>
          <w:rFonts w:ascii="Arial" w:hAnsi="Arial" w:cs="Arial"/>
        </w:rPr>
        <w:t>Job burnout is a critical problem for healthcare providers, so it is no surprised that Mayo Clinic has paid particular attention to the phenomenon.  This article offers s</w:t>
      </w:r>
      <w:r w:rsidRPr="00D147D1">
        <w:rPr>
          <w:rFonts w:ascii="Arial" w:hAnsi="Arial" w:cs="Arial"/>
        </w:rPr>
        <w:t xml:space="preserve">ome practical advice </w:t>
      </w:r>
      <w:r w:rsidR="003E11A3">
        <w:rPr>
          <w:rFonts w:ascii="Arial" w:hAnsi="Arial" w:cs="Arial"/>
        </w:rPr>
        <w:t xml:space="preserve">for any professional experiencing </w:t>
      </w:r>
      <w:r w:rsidRPr="00D147D1">
        <w:rPr>
          <w:rFonts w:ascii="Arial" w:hAnsi="Arial" w:cs="Arial"/>
        </w:rPr>
        <w:t>job burnout.</w:t>
      </w:r>
    </w:p>
    <w:p w:rsidR="002453A6" w:rsidRPr="000B56F4" w:rsidRDefault="002453A6" w:rsidP="00680184">
      <w:pPr>
        <w:rPr>
          <w:rFonts w:ascii="Arial" w:hAnsi="Arial" w:cs="Arial"/>
        </w:rPr>
      </w:pPr>
      <w:r w:rsidRPr="000B56F4">
        <w:rPr>
          <w:rFonts w:ascii="Arial" w:hAnsi="Arial" w:cs="Arial"/>
          <w:u w:val="single"/>
        </w:rPr>
        <w:t>The Thrive Guide to Healing from Burnout:</w:t>
      </w:r>
      <w:r w:rsidRPr="000B56F4">
        <w:rPr>
          <w:rFonts w:ascii="Arial" w:hAnsi="Arial" w:cs="Arial"/>
        </w:rPr>
        <w:br/>
      </w:r>
      <w:hyperlink r:id="rId12" w:history="1">
        <w:r w:rsidRPr="000B56F4">
          <w:rPr>
            <w:rStyle w:val="Hyperlink"/>
            <w:rFonts w:ascii="Arial" w:hAnsi="Arial" w:cs="Arial"/>
          </w:rPr>
          <w:t>https://thriveglobal.com/stories/life-after-burnout-science-recovery-tips-strategies/</w:t>
        </w:r>
      </w:hyperlink>
      <w:r w:rsidRPr="000B56F4">
        <w:rPr>
          <w:rFonts w:ascii="Arial" w:hAnsi="Arial" w:cs="Arial"/>
        </w:rPr>
        <w:br/>
        <w:t>This may be an interesting read for overachievers and those undervalued.</w:t>
      </w:r>
    </w:p>
    <w:p w:rsidR="002453A6" w:rsidRPr="000B56F4" w:rsidRDefault="002453A6" w:rsidP="00680184">
      <w:pPr>
        <w:rPr>
          <w:rFonts w:ascii="Arial" w:hAnsi="Arial" w:cs="Arial"/>
        </w:rPr>
      </w:pPr>
      <w:r w:rsidRPr="000B56F4">
        <w:rPr>
          <w:rFonts w:ascii="Arial" w:hAnsi="Arial" w:cs="Arial"/>
          <w:u w:val="single"/>
        </w:rPr>
        <w:t xml:space="preserve">When Burnout is a Sign You Should Leave Your Job” </w:t>
      </w:r>
      <w:r w:rsidRPr="000B56F4">
        <w:rPr>
          <w:rFonts w:ascii="Arial" w:hAnsi="Arial" w:cs="Arial"/>
          <w:i/>
          <w:u w:val="single"/>
        </w:rPr>
        <w:t>Harvard Business Review</w:t>
      </w:r>
      <w:r w:rsidRPr="000B56F4">
        <w:rPr>
          <w:rFonts w:ascii="Arial" w:hAnsi="Arial" w:cs="Arial"/>
          <w:u w:val="single"/>
        </w:rPr>
        <w:t xml:space="preserve"> </w:t>
      </w:r>
      <w:hyperlink r:id="rId13" w:history="1">
        <w:r w:rsidRPr="000B56F4">
          <w:rPr>
            <w:rStyle w:val="Hyperlink"/>
            <w:rFonts w:ascii="Arial" w:hAnsi="Arial" w:cs="Arial"/>
          </w:rPr>
          <w:t>https://hbr.org/2018/01/when-burnout-is-a-sign-you-should-leave-your-job</w:t>
        </w:r>
      </w:hyperlink>
      <w:r w:rsidRPr="000B56F4">
        <w:rPr>
          <w:rFonts w:ascii="Arial" w:hAnsi="Arial" w:cs="Arial"/>
        </w:rPr>
        <w:br/>
        <w:t xml:space="preserve">Stress can color our thinking. This offers some good tips to help more objectively analyze the situation. </w:t>
      </w:r>
    </w:p>
    <w:p w:rsidR="002453A6" w:rsidRPr="000B56F4" w:rsidRDefault="0036605C" w:rsidP="00680184">
      <w:pPr>
        <w:rPr>
          <w:rFonts w:ascii="Arial" w:hAnsi="Arial" w:cs="Arial"/>
        </w:rPr>
      </w:pPr>
      <w:r w:rsidRPr="000B56F4">
        <w:rPr>
          <w:rFonts w:ascii="Arial" w:hAnsi="Arial" w:cs="Arial"/>
          <w:u w:val="single"/>
        </w:rPr>
        <w:t xml:space="preserve">Why Some People Get Burned Out and Others Don’t, </w:t>
      </w:r>
      <w:r w:rsidRPr="000B56F4">
        <w:rPr>
          <w:rFonts w:ascii="Arial" w:hAnsi="Arial" w:cs="Arial"/>
          <w:i/>
          <w:u w:val="single"/>
        </w:rPr>
        <w:t>Harvard Business Review</w:t>
      </w:r>
      <w:r w:rsidRPr="000B56F4">
        <w:rPr>
          <w:rFonts w:ascii="Arial" w:hAnsi="Arial" w:cs="Arial"/>
        </w:rPr>
        <w:br/>
      </w:r>
      <w:hyperlink r:id="rId14" w:history="1">
        <w:r w:rsidRPr="000B56F4">
          <w:rPr>
            <w:rStyle w:val="Hyperlink"/>
            <w:rFonts w:ascii="Arial" w:hAnsi="Arial" w:cs="Arial"/>
          </w:rPr>
          <w:t>https://hbr.org/2016/11/why-some-people-get-burned-out-and-others-dont</w:t>
        </w:r>
      </w:hyperlink>
    </w:p>
    <w:p w:rsidR="002453A6" w:rsidRPr="000B56F4" w:rsidRDefault="002453A6" w:rsidP="00680184">
      <w:pPr>
        <w:rPr>
          <w:rFonts w:ascii="Arial" w:hAnsi="Arial" w:cs="Arial"/>
        </w:rPr>
      </w:pPr>
    </w:p>
    <w:p w:rsidR="00A11E35" w:rsidRPr="000B56F4" w:rsidRDefault="00693CF7">
      <w:pPr>
        <w:rPr>
          <w:rFonts w:ascii="Arial" w:hAnsi="Arial" w:cs="Arial"/>
          <w:i/>
        </w:rPr>
      </w:pPr>
      <w:r w:rsidRPr="000B56F4">
        <w:rPr>
          <w:rFonts w:ascii="Arial" w:hAnsi="Arial" w:cs="Arial"/>
          <w:i/>
        </w:rPr>
        <w:t>Shannon Warren is Founder of</w:t>
      </w:r>
      <w:r w:rsidR="00C25749" w:rsidRPr="000B56F4">
        <w:rPr>
          <w:rFonts w:ascii="Arial" w:hAnsi="Arial" w:cs="Arial"/>
          <w:i/>
        </w:rPr>
        <w:t xml:space="preserve"> </w:t>
      </w:r>
      <w:r w:rsidR="00183222" w:rsidRPr="000B56F4">
        <w:rPr>
          <w:rFonts w:ascii="Arial" w:hAnsi="Arial" w:cs="Arial"/>
          <w:i/>
        </w:rPr>
        <w:t>the Oklahoma Business Ethics Consortium.</w:t>
      </w:r>
    </w:p>
    <w:p w:rsidR="00183222" w:rsidRPr="000B56F4" w:rsidRDefault="00183222" w:rsidP="007330C4">
      <w:pPr>
        <w:rPr>
          <w:rFonts w:ascii="Arial" w:hAnsi="Arial" w:cs="Arial"/>
        </w:rPr>
      </w:pPr>
    </w:p>
    <w:p w:rsidR="00183222" w:rsidRPr="000B56F4" w:rsidRDefault="00183222" w:rsidP="007330C4">
      <w:pPr>
        <w:rPr>
          <w:rFonts w:ascii="Arial" w:hAnsi="Arial" w:cs="Arial"/>
        </w:rPr>
      </w:pPr>
    </w:p>
    <w:p w:rsidR="00183222" w:rsidRPr="000B56F4" w:rsidRDefault="00183222" w:rsidP="007330C4">
      <w:pPr>
        <w:rPr>
          <w:rFonts w:ascii="Arial" w:hAnsi="Arial" w:cs="Arial"/>
        </w:rPr>
      </w:pPr>
    </w:p>
    <w:sectPr w:rsidR="00183222" w:rsidRPr="000B56F4" w:rsidSect="009A5AB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EE4" w:rsidRDefault="00111EE4" w:rsidP="00B33487">
      <w:pPr>
        <w:spacing w:after="0" w:line="240" w:lineRule="auto"/>
      </w:pPr>
      <w:r>
        <w:separator/>
      </w:r>
    </w:p>
  </w:endnote>
  <w:endnote w:type="continuationSeparator" w:id="0">
    <w:p w:rsidR="00111EE4" w:rsidRDefault="00111EE4" w:rsidP="00B3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01893"/>
      <w:docPartObj>
        <w:docPartGallery w:val="Page Numbers (Bottom of Page)"/>
        <w:docPartUnique/>
      </w:docPartObj>
    </w:sdtPr>
    <w:sdtEndPr>
      <w:rPr>
        <w:color w:val="7F7F7F" w:themeColor="background1" w:themeShade="7F"/>
        <w:spacing w:val="60"/>
      </w:rPr>
    </w:sdtEndPr>
    <w:sdtContent>
      <w:p w:rsidR="00A04DCE" w:rsidRDefault="00111E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8A0A7C">
          <w:rPr>
            <w:noProof/>
          </w:rPr>
          <w:t>2</w:t>
        </w:r>
        <w:r>
          <w:rPr>
            <w:noProof/>
          </w:rPr>
          <w:fldChar w:fldCharType="end"/>
        </w:r>
        <w:r w:rsidR="00A04DCE">
          <w:t xml:space="preserve"> | </w:t>
        </w:r>
        <w:r w:rsidR="00A04DCE">
          <w:rPr>
            <w:color w:val="7F7F7F" w:themeColor="background1" w:themeShade="7F"/>
            <w:spacing w:val="60"/>
          </w:rPr>
          <w:t>Page</w:t>
        </w:r>
      </w:p>
    </w:sdtContent>
  </w:sdt>
  <w:p w:rsidR="00A04DCE" w:rsidRDefault="00A04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EE4" w:rsidRDefault="00111EE4" w:rsidP="00B33487">
      <w:pPr>
        <w:spacing w:after="0" w:line="240" w:lineRule="auto"/>
      </w:pPr>
      <w:r>
        <w:separator/>
      </w:r>
    </w:p>
  </w:footnote>
  <w:footnote w:type="continuationSeparator" w:id="0">
    <w:p w:rsidR="00111EE4" w:rsidRDefault="00111EE4" w:rsidP="00B33487">
      <w:pPr>
        <w:spacing w:after="0" w:line="240" w:lineRule="auto"/>
      </w:pPr>
      <w:r>
        <w:continuationSeparator/>
      </w:r>
    </w:p>
  </w:footnote>
  <w:footnote w:id="1">
    <w:p w:rsidR="00A04DCE" w:rsidRDefault="00A04DCE">
      <w:pPr>
        <w:pStyle w:val="FootnoteText"/>
      </w:pPr>
      <w:r>
        <w:rPr>
          <w:rStyle w:val="FootnoteReference"/>
        </w:rPr>
        <w:footnoteRef/>
      </w:r>
      <w:r>
        <w:t xml:space="preserve"> World Health Organization (2019) </w:t>
      </w:r>
      <w:r>
        <w:rPr>
          <w:i/>
        </w:rPr>
        <w:t>Burn-Out an ‘o</w:t>
      </w:r>
      <w:r w:rsidRPr="006F00E4">
        <w:rPr>
          <w:i/>
        </w:rPr>
        <w:t>ccupational phenomenon”: International Classification of Diseases</w:t>
      </w:r>
      <w:r w:rsidRPr="006F00E4">
        <w:t xml:space="preserve"> </w:t>
      </w:r>
      <w:hyperlink r:id="rId1" w:history="1">
        <w:r>
          <w:rPr>
            <w:rStyle w:val="Hyperlink"/>
          </w:rPr>
          <w:t>https://www.who.int/mental_health/evidence/burn-out/en/</w:t>
        </w:r>
      </w:hyperlink>
    </w:p>
  </w:footnote>
  <w:footnote w:id="2">
    <w:p w:rsidR="00A04DCE" w:rsidRDefault="00A04DCE">
      <w:pPr>
        <w:pStyle w:val="FootnoteText"/>
      </w:pPr>
      <w:r>
        <w:rPr>
          <w:rStyle w:val="FootnoteReference"/>
        </w:rPr>
        <w:footnoteRef/>
      </w:r>
      <w:r>
        <w:t xml:space="preserve"> Mayo Clinic (2018) “Job Burnout: How to spot it and take action.” </w:t>
      </w:r>
      <w:hyperlink r:id="rId2" w:history="1">
        <w:r>
          <w:rPr>
            <w:rStyle w:val="Hyperlink"/>
          </w:rPr>
          <w:t>https://www.mayoclinic.org/healthy-lifestyle/adult-health/in-depth/burnout/art-20046642</w:t>
        </w:r>
      </w:hyperlink>
    </w:p>
  </w:footnote>
  <w:footnote w:id="3">
    <w:p w:rsidR="00A04DCE" w:rsidRPr="00EB0E0D" w:rsidRDefault="00A04DCE">
      <w:pPr>
        <w:pStyle w:val="FootnoteText"/>
        <w:rPr>
          <w:i/>
        </w:rPr>
      </w:pPr>
      <w:r>
        <w:rPr>
          <w:rStyle w:val="FootnoteReference"/>
        </w:rPr>
        <w:footnoteRef/>
      </w:r>
      <w:r>
        <w:t xml:space="preserve"> Ali, </w:t>
      </w:r>
      <w:proofErr w:type="spellStart"/>
      <w:r>
        <w:t>Shainna</w:t>
      </w:r>
      <w:proofErr w:type="spellEnd"/>
      <w:r>
        <w:t xml:space="preserve"> (2019, May28) “Five Signs of Workplace Burnout” </w:t>
      </w:r>
      <w:r>
        <w:rPr>
          <w:i/>
        </w:rPr>
        <w:t xml:space="preserve">Psychology Today, </w:t>
      </w:r>
      <w:hyperlink r:id="rId3" w:history="1">
        <w:r>
          <w:rPr>
            <w:rStyle w:val="Hyperlink"/>
          </w:rPr>
          <w:t>https://www.psychologytoday.com/us/blog/modern-mentality/201905/five-signs-workplace-burnout</w:t>
        </w:r>
      </w:hyperlink>
    </w:p>
  </w:footnote>
  <w:footnote w:id="4">
    <w:p w:rsidR="00A04DCE" w:rsidRDefault="00A04DCE" w:rsidP="00BC2284">
      <w:pPr>
        <w:pStyle w:val="FootnoteText"/>
      </w:pPr>
      <w:r>
        <w:rPr>
          <w:rStyle w:val="FootnoteReference"/>
        </w:rPr>
        <w:footnoteRef/>
      </w:r>
      <w:r>
        <w:t xml:space="preserve"> Daniel, Teresa A. (2019,March 13) </w:t>
      </w:r>
      <w:r>
        <w:rPr>
          <w:i/>
        </w:rPr>
        <w:t xml:space="preserve">Viewpoint: How HR Can Protect Itself from Toxic Emotions; SHRM </w:t>
      </w:r>
      <w:hyperlink r:id="rId4" w:history="1">
        <w:r>
          <w:rPr>
            <w:rStyle w:val="Hyperlink"/>
          </w:rPr>
          <w:t>https://www.shrm.org/resourcesandtools/hr-topics/employee-relations/pages/viewpoint-how-hr-can-protect-itself-from-toxic-emotions.aspx</w:t>
        </w:r>
      </w:hyperlink>
    </w:p>
  </w:footnote>
  <w:footnote w:id="5">
    <w:p w:rsidR="00A04DCE" w:rsidRDefault="00A04DCE">
      <w:pPr>
        <w:pStyle w:val="FootnoteText"/>
      </w:pPr>
      <w:r>
        <w:rPr>
          <w:rStyle w:val="FootnoteReference"/>
        </w:rPr>
        <w:footnoteRef/>
      </w:r>
      <w:r>
        <w:t xml:space="preserve"> Gurchiek Kathy (2018, January 18) “How to Prevent Executive Burnout and Keep Your Leader from Unraveling” </w:t>
      </w:r>
      <w:r w:rsidRPr="005E2688">
        <w:rPr>
          <w:i/>
        </w:rPr>
        <w:t xml:space="preserve">SHRM </w:t>
      </w:r>
      <w:hyperlink r:id="rId5" w:history="1">
        <w:r>
          <w:rPr>
            <w:rStyle w:val="Hyperlink"/>
          </w:rPr>
          <w:t>https://www.shrm.org/resourcesandtools/hr-topics/organizational-and-employee-development/pages/keeping-your-leader-from-unraveling-preventing-executive-burnout.aspx</w:t>
        </w:r>
      </w:hyperlink>
    </w:p>
  </w:footnote>
  <w:footnote w:id="6">
    <w:p w:rsidR="00A04DCE" w:rsidRDefault="00A04DCE">
      <w:pPr>
        <w:pStyle w:val="FootnoteText"/>
      </w:pPr>
      <w:r>
        <w:rPr>
          <w:rStyle w:val="FootnoteReference"/>
        </w:rPr>
        <w:footnoteRef/>
      </w:r>
      <w:r>
        <w:t xml:space="preserve"> Gallup (2018) </w:t>
      </w:r>
      <w:r w:rsidRPr="0099355A">
        <w:t>“Employee Burnout: The 5 Main Causes”</w:t>
      </w:r>
      <w:r w:rsidRPr="00EB0E0D">
        <w:t xml:space="preserve"> </w:t>
      </w:r>
      <w:hyperlink r:id="rId6" w:history="1">
        <w:r>
          <w:rPr>
            <w:rStyle w:val="Hyperlink"/>
          </w:rPr>
          <w:t>https://www.gallup.com/workplace/237059/employee-burnout-part-main-causes.aspx</w:t>
        </w:r>
      </w:hyperlink>
    </w:p>
  </w:footnote>
  <w:footnote w:id="7">
    <w:p w:rsidR="00A04DCE" w:rsidRDefault="00A04DCE">
      <w:pPr>
        <w:pStyle w:val="FootnoteText"/>
      </w:pPr>
      <w:r>
        <w:rPr>
          <w:rStyle w:val="FootnoteReference"/>
        </w:rPr>
        <w:footnoteRef/>
      </w:r>
      <w:r>
        <w:t xml:space="preserve"> Plummer, Matt (2018, June 18) “How Are You Protecting Your Employees from Burnout?” </w:t>
      </w:r>
      <w:r w:rsidRPr="00DA5F49">
        <w:rPr>
          <w:i/>
        </w:rPr>
        <w:t>Harvard Business Review</w:t>
      </w:r>
      <w:r>
        <w:rPr>
          <w:i/>
        </w:rPr>
        <w:t xml:space="preserve"> </w:t>
      </w:r>
      <w:hyperlink r:id="rId7" w:history="1">
        <w:r>
          <w:rPr>
            <w:rStyle w:val="Hyperlink"/>
          </w:rPr>
          <w:t>https://hbr.org/2018/06/how-are-you-protecting-your-high-performers-from-burnout</w:t>
        </w:r>
      </w:hyperlink>
    </w:p>
  </w:footnote>
  <w:footnote w:id="8">
    <w:p w:rsidR="00A04DCE" w:rsidRDefault="00A04DCE">
      <w:pPr>
        <w:pStyle w:val="FootnoteText"/>
      </w:pPr>
      <w:r>
        <w:rPr>
          <w:rStyle w:val="FootnoteReference"/>
        </w:rPr>
        <w:footnoteRef/>
      </w:r>
      <w:r>
        <w:t xml:space="preserve"> </w:t>
      </w:r>
      <w:proofErr w:type="spellStart"/>
      <w:r>
        <w:t>Valcour</w:t>
      </w:r>
      <w:proofErr w:type="spellEnd"/>
      <w:r>
        <w:t xml:space="preserve">, Monique (2018, January 25) “When Burnout is a Sign You Should Leave Your Job” </w:t>
      </w:r>
      <w:r w:rsidRPr="00680184">
        <w:rPr>
          <w:i/>
        </w:rPr>
        <w:t>Harvard Business Review</w:t>
      </w:r>
      <w:r w:rsidRPr="00680184">
        <w:t xml:space="preserve"> </w:t>
      </w:r>
      <w:hyperlink r:id="rId8" w:history="1">
        <w:r>
          <w:rPr>
            <w:rStyle w:val="Hyperlink"/>
          </w:rPr>
          <w:t>https://hbr.org/2018/01/when-burnout-is-a-sign-you-should-leave-your-job</w:t>
        </w:r>
      </w:hyperlink>
    </w:p>
  </w:footnote>
  <w:footnote w:id="9">
    <w:p w:rsidR="00A04DCE" w:rsidRPr="00BF073E" w:rsidRDefault="00A04DCE">
      <w:pPr>
        <w:pStyle w:val="FootnoteText"/>
        <w:rPr>
          <w:i/>
        </w:rPr>
      </w:pPr>
      <w:r>
        <w:rPr>
          <w:rStyle w:val="FootnoteReference"/>
        </w:rPr>
        <w:footnoteRef/>
      </w:r>
      <w:r>
        <w:t xml:space="preserve"> Preston, Camille  (2019, June 10) “Why Business Leaders Should Make Vacation Time Mandatory: Four Evidence-based Reasons to Prioritize Vacation Time This Summer,” </w:t>
      </w:r>
      <w:r>
        <w:rPr>
          <w:i/>
        </w:rPr>
        <w:t xml:space="preserve">Psychology Today </w:t>
      </w:r>
      <w:hyperlink r:id="rId9" w:history="1">
        <w:r>
          <w:rPr>
            <w:rStyle w:val="Hyperlink"/>
          </w:rPr>
          <w:t>https://www.psychologytoday.com/us/blog/mental-health-in-the-workplace/201906/why-business-leaders-should-make-vacation-time-mandatory</w:t>
        </w:r>
      </w:hyperlink>
    </w:p>
  </w:footnote>
  <w:footnote w:id="10">
    <w:p w:rsidR="00A04DCE" w:rsidRDefault="00A04DCE" w:rsidP="0036605C">
      <w:pPr>
        <w:pStyle w:val="FootnoteText"/>
      </w:pPr>
      <w:r>
        <w:rPr>
          <w:rStyle w:val="FootnoteReference"/>
        </w:rPr>
        <w:footnoteRef/>
      </w:r>
      <w:r>
        <w:t xml:space="preserve"> SHRM (2017) “Infographic: The Problem with Burnout”  </w:t>
      </w:r>
      <w:hyperlink r:id="rId10" w:history="1">
        <w:r>
          <w:rPr>
            <w:rStyle w:val="Hyperlink"/>
          </w:rPr>
          <w:t>https://www.shrm.org/hr-today/news/hr-magazine/0817/pages/infographic-the-problem-with-burnout.aspx</w:t>
        </w:r>
      </w:hyperlink>
    </w:p>
  </w:footnote>
  <w:footnote w:id="11">
    <w:p w:rsidR="00A04DCE" w:rsidRDefault="00A04DCE">
      <w:pPr>
        <w:pStyle w:val="FootnoteText"/>
      </w:pPr>
      <w:r>
        <w:rPr>
          <w:rStyle w:val="FootnoteReference"/>
        </w:rPr>
        <w:footnoteRef/>
      </w:r>
      <w:r>
        <w:t xml:space="preserve"> Ibid.</w:t>
      </w:r>
    </w:p>
  </w:footnote>
  <w:footnote w:id="12">
    <w:p w:rsidR="00A04DCE" w:rsidRPr="00421B33" w:rsidRDefault="00A04DCE">
      <w:pPr>
        <w:pStyle w:val="FootnoteText"/>
      </w:pPr>
      <w:r>
        <w:rPr>
          <w:rStyle w:val="FootnoteReference"/>
        </w:rPr>
        <w:footnoteRef/>
      </w:r>
      <w:r>
        <w:t xml:space="preserve"> </w:t>
      </w:r>
      <w:proofErr w:type="spellStart"/>
      <w:r>
        <w:t>Laa</w:t>
      </w:r>
      <w:r w:rsidR="00D147D1">
        <w:t>c</w:t>
      </w:r>
      <w:r>
        <w:t>k</w:t>
      </w:r>
      <w:proofErr w:type="spellEnd"/>
      <w:r>
        <w:t xml:space="preserve">, Paula Davis, “Do Your Clients Say Thanks?  How Gratitude Impacts Resilience and Burnout” </w:t>
      </w:r>
      <w:r>
        <w:rPr>
          <w:i/>
        </w:rPr>
        <w:t xml:space="preserve">Paula Davis </w:t>
      </w:r>
      <w:proofErr w:type="spellStart"/>
      <w:r>
        <w:rPr>
          <w:i/>
        </w:rPr>
        <w:t>Laack</w:t>
      </w:r>
      <w:proofErr w:type="spellEnd"/>
      <w:r>
        <w:rPr>
          <w:i/>
        </w:rPr>
        <w:t xml:space="preserve">, </w:t>
      </w:r>
      <w:hyperlink r:id="rId11" w:history="1">
        <w:r w:rsidR="00F23460">
          <w:rPr>
            <w:rStyle w:val="Hyperlink"/>
          </w:rPr>
          <w:t>https://www.pauladavislaack.com/do-your-clients-say-thanks-how-gratitude-impacts-resilience-burnout/</w:t>
        </w:r>
      </w:hyperlink>
    </w:p>
    <w:p w:rsidR="00A04DCE" w:rsidRDefault="00A04DCE">
      <w:pPr>
        <w:pStyle w:val="FootnoteText"/>
      </w:pPr>
    </w:p>
  </w:footnote>
  <w:footnote w:id="13">
    <w:p w:rsidR="00F23460" w:rsidRDefault="00F23460">
      <w:pPr>
        <w:pStyle w:val="FootnoteText"/>
      </w:pPr>
      <w:r>
        <w:rPr>
          <w:rStyle w:val="FootnoteReference"/>
        </w:rPr>
        <w:footnoteRef/>
      </w:r>
      <w:r>
        <w:t xml:space="preserve"> </w:t>
      </w:r>
      <w:proofErr w:type="spellStart"/>
      <w:r>
        <w:t>Besheshti</w:t>
      </w:r>
      <w:proofErr w:type="spellEnd"/>
      <w:r>
        <w:t xml:space="preserve">, </w:t>
      </w:r>
      <w:proofErr w:type="spellStart"/>
      <w:r>
        <w:t>Naz</w:t>
      </w:r>
      <w:proofErr w:type="spellEnd"/>
      <w:r>
        <w:t xml:space="preserve">, (2018, November 20) “Benefits of a Year Round </w:t>
      </w:r>
      <w:proofErr w:type="spellStart"/>
      <w:r>
        <w:t>Atititude</w:t>
      </w:r>
      <w:proofErr w:type="spellEnd"/>
      <w:r>
        <w:t xml:space="preserve"> of Gratitude, </w:t>
      </w:r>
      <w:r w:rsidRPr="00F23460">
        <w:rPr>
          <w:i/>
        </w:rPr>
        <w:t xml:space="preserve">Forbes </w:t>
      </w:r>
      <w:hyperlink r:id="rId12" w:anchor="6992e7631bc5" w:history="1">
        <w:r>
          <w:rPr>
            <w:rStyle w:val="Hyperlink"/>
          </w:rPr>
          <w:t>https://www.forbes.com/sites/nazbeheshti/2018/11/20/benefits-of-a-year-round-attitude-of-gratitude-in-the-workplace/#6992e7631bc5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DCE" w:rsidRDefault="00A04DCE">
    <w:pPr>
      <w:pStyle w:val="Header"/>
    </w:pPr>
    <w:r>
      <w:t>Burnout: The Epidemic</w:t>
    </w:r>
    <w:r>
      <w:br/>
    </w:r>
    <w:r w:rsidRPr="006C1873">
      <w:rPr>
        <w:i/>
      </w:rPr>
      <w:t>The Journal Record</w:t>
    </w:r>
    <w:r>
      <w:t>, June 2019</w:t>
    </w:r>
    <w:r>
      <w:br/>
      <w:t>Extended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85E13"/>
    <w:multiLevelType w:val="hybridMultilevel"/>
    <w:tmpl w:val="6A303544"/>
    <w:lvl w:ilvl="0" w:tplc="6AFC9F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87C3A"/>
    <w:multiLevelType w:val="hybridMultilevel"/>
    <w:tmpl w:val="22E6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A7995"/>
    <w:multiLevelType w:val="multilevel"/>
    <w:tmpl w:val="576A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8404F"/>
    <w:multiLevelType w:val="hybridMultilevel"/>
    <w:tmpl w:val="C114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3627"/>
    <w:rsid w:val="00007C6B"/>
    <w:rsid w:val="000B56F4"/>
    <w:rsid w:val="00111EE4"/>
    <w:rsid w:val="00183222"/>
    <w:rsid w:val="001E1E58"/>
    <w:rsid w:val="001E3627"/>
    <w:rsid w:val="001E68EB"/>
    <w:rsid w:val="002453A6"/>
    <w:rsid w:val="00295771"/>
    <w:rsid w:val="002C16BB"/>
    <w:rsid w:val="00341BC6"/>
    <w:rsid w:val="0036605C"/>
    <w:rsid w:val="003E11A3"/>
    <w:rsid w:val="00421B33"/>
    <w:rsid w:val="00430F84"/>
    <w:rsid w:val="00460099"/>
    <w:rsid w:val="004B3177"/>
    <w:rsid w:val="004E64E8"/>
    <w:rsid w:val="00550ACB"/>
    <w:rsid w:val="0056265C"/>
    <w:rsid w:val="005B6B18"/>
    <w:rsid w:val="005E2688"/>
    <w:rsid w:val="0060122B"/>
    <w:rsid w:val="00633B20"/>
    <w:rsid w:val="00680184"/>
    <w:rsid w:val="00693CF7"/>
    <w:rsid w:val="006C1873"/>
    <w:rsid w:val="006E2CE3"/>
    <w:rsid w:val="006F00E4"/>
    <w:rsid w:val="007330C4"/>
    <w:rsid w:val="007C4E9A"/>
    <w:rsid w:val="007C5EB1"/>
    <w:rsid w:val="00852F8A"/>
    <w:rsid w:val="0087626E"/>
    <w:rsid w:val="008A0A7C"/>
    <w:rsid w:val="008D3418"/>
    <w:rsid w:val="0090231B"/>
    <w:rsid w:val="0094333F"/>
    <w:rsid w:val="0099355A"/>
    <w:rsid w:val="009A5ABC"/>
    <w:rsid w:val="009B22A7"/>
    <w:rsid w:val="009F4EAF"/>
    <w:rsid w:val="00A04DCE"/>
    <w:rsid w:val="00A07688"/>
    <w:rsid w:val="00A11E35"/>
    <w:rsid w:val="00AA4732"/>
    <w:rsid w:val="00AD0F1B"/>
    <w:rsid w:val="00B16AA8"/>
    <w:rsid w:val="00B33487"/>
    <w:rsid w:val="00BC2284"/>
    <w:rsid w:val="00BF073E"/>
    <w:rsid w:val="00C25749"/>
    <w:rsid w:val="00D147D1"/>
    <w:rsid w:val="00DA5F49"/>
    <w:rsid w:val="00E102EF"/>
    <w:rsid w:val="00E43B4E"/>
    <w:rsid w:val="00E52C00"/>
    <w:rsid w:val="00E81C8F"/>
    <w:rsid w:val="00EA390D"/>
    <w:rsid w:val="00EB0E0D"/>
    <w:rsid w:val="00F23460"/>
    <w:rsid w:val="00F52EFA"/>
    <w:rsid w:val="00FD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6290BD5-0EA8-4018-91F5-086B879C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36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3CF7"/>
    <w:rPr>
      <w:color w:val="0000FF" w:themeColor="hyperlink"/>
      <w:u w:val="single"/>
    </w:rPr>
  </w:style>
  <w:style w:type="paragraph" w:styleId="FootnoteText">
    <w:name w:val="footnote text"/>
    <w:basedOn w:val="Normal"/>
    <w:link w:val="FootnoteTextChar"/>
    <w:uiPriority w:val="99"/>
    <w:unhideWhenUsed/>
    <w:rsid w:val="00B33487"/>
    <w:pPr>
      <w:spacing w:after="0" w:line="240" w:lineRule="auto"/>
    </w:pPr>
    <w:rPr>
      <w:sz w:val="20"/>
      <w:szCs w:val="20"/>
    </w:rPr>
  </w:style>
  <w:style w:type="character" w:customStyle="1" w:styleId="FootnoteTextChar">
    <w:name w:val="Footnote Text Char"/>
    <w:basedOn w:val="DefaultParagraphFont"/>
    <w:link w:val="FootnoteText"/>
    <w:uiPriority w:val="99"/>
    <w:rsid w:val="00B33487"/>
    <w:rPr>
      <w:sz w:val="20"/>
      <w:szCs w:val="20"/>
    </w:rPr>
  </w:style>
  <w:style w:type="character" w:styleId="FootnoteReference">
    <w:name w:val="footnote reference"/>
    <w:basedOn w:val="DefaultParagraphFont"/>
    <w:uiPriority w:val="99"/>
    <w:semiHidden/>
    <w:unhideWhenUsed/>
    <w:rsid w:val="00B33487"/>
    <w:rPr>
      <w:vertAlign w:val="superscript"/>
    </w:rPr>
  </w:style>
  <w:style w:type="paragraph" w:styleId="BalloonText">
    <w:name w:val="Balloon Text"/>
    <w:basedOn w:val="Normal"/>
    <w:link w:val="BalloonTextChar"/>
    <w:uiPriority w:val="99"/>
    <w:semiHidden/>
    <w:unhideWhenUsed/>
    <w:rsid w:val="00B33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487"/>
    <w:rPr>
      <w:rFonts w:ascii="Tahoma" w:hAnsi="Tahoma" w:cs="Tahoma"/>
      <w:sz w:val="16"/>
      <w:szCs w:val="16"/>
    </w:rPr>
  </w:style>
  <w:style w:type="character" w:styleId="Emphasis">
    <w:name w:val="Emphasis"/>
    <w:basedOn w:val="DefaultParagraphFont"/>
    <w:uiPriority w:val="20"/>
    <w:qFormat/>
    <w:rsid w:val="00BC2284"/>
    <w:rPr>
      <w:i/>
      <w:iCs/>
    </w:rPr>
  </w:style>
  <w:style w:type="paragraph" w:styleId="ListParagraph">
    <w:name w:val="List Paragraph"/>
    <w:basedOn w:val="Normal"/>
    <w:uiPriority w:val="34"/>
    <w:qFormat/>
    <w:rsid w:val="00DA5F49"/>
    <w:pPr>
      <w:ind w:left="720"/>
      <w:contextualSpacing/>
    </w:pPr>
  </w:style>
  <w:style w:type="paragraph" w:styleId="Header">
    <w:name w:val="header"/>
    <w:basedOn w:val="Normal"/>
    <w:link w:val="HeaderChar"/>
    <w:uiPriority w:val="99"/>
    <w:semiHidden/>
    <w:unhideWhenUsed/>
    <w:rsid w:val="006C18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1873"/>
  </w:style>
  <w:style w:type="paragraph" w:styleId="Footer">
    <w:name w:val="footer"/>
    <w:basedOn w:val="Normal"/>
    <w:link w:val="FooterChar"/>
    <w:uiPriority w:val="99"/>
    <w:unhideWhenUsed/>
    <w:rsid w:val="006C1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47972">
      <w:bodyDiv w:val="1"/>
      <w:marLeft w:val="0"/>
      <w:marRight w:val="0"/>
      <w:marTop w:val="0"/>
      <w:marBottom w:val="0"/>
      <w:divBdr>
        <w:top w:val="none" w:sz="0" w:space="0" w:color="auto"/>
        <w:left w:val="none" w:sz="0" w:space="0" w:color="auto"/>
        <w:bottom w:val="none" w:sz="0" w:space="0" w:color="auto"/>
        <w:right w:val="none" w:sz="0" w:space="0" w:color="auto"/>
      </w:divBdr>
    </w:div>
    <w:div w:id="90742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hbr.org/2018/01/when-burnout-is-a-sign-you-should-leave-your-jo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riveglobal.com/stories/life-after-burnout-science-recovery-tips-strateg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yoclinic.org/healthy-lifestyle/adult-health/in-depth/burnout/art-200466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sycnet.apa.org/journals/psp/98/6/946/" TargetMode="External"/><Relationship Id="rId4" Type="http://schemas.openxmlformats.org/officeDocument/2006/relationships/settings" Target="settings.xml"/><Relationship Id="rId9" Type="http://schemas.openxmlformats.org/officeDocument/2006/relationships/hyperlink" Target="http://psycnet.apa.org/journals/psp/98/6/946/" TargetMode="External"/><Relationship Id="rId14" Type="http://schemas.openxmlformats.org/officeDocument/2006/relationships/hyperlink" Target="https://hbr.org/2016/11/why-some-people-get-burned-out-and-others-do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br.org/2018/01/when-burnout-is-a-sign-you-should-leave-your-job" TargetMode="External"/><Relationship Id="rId3" Type="http://schemas.openxmlformats.org/officeDocument/2006/relationships/hyperlink" Target="https://www.psychologytoday.com/us/blog/modern-mentality/201905/five-signs-workplace-burnout" TargetMode="External"/><Relationship Id="rId7" Type="http://schemas.openxmlformats.org/officeDocument/2006/relationships/hyperlink" Target="https://hbr.org/2018/06/how-are-you-protecting-your-high-performers-from-burnout" TargetMode="External"/><Relationship Id="rId12" Type="http://schemas.openxmlformats.org/officeDocument/2006/relationships/hyperlink" Target="https://www.forbes.com/sites/nazbeheshti/2018/11/20/benefits-of-a-year-round-attitude-of-gratitude-in-the-workplace/" TargetMode="External"/><Relationship Id="rId2" Type="http://schemas.openxmlformats.org/officeDocument/2006/relationships/hyperlink" Target="https://www.mayoclinic.org/healthy-lifestyle/adult-health/in-depth/burnout/art-20046642" TargetMode="External"/><Relationship Id="rId1" Type="http://schemas.openxmlformats.org/officeDocument/2006/relationships/hyperlink" Target="https://www.who.int/mental_health/evidence/burn-out/en/" TargetMode="External"/><Relationship Id="rId6" Type="http://schemas.openxmlformats.org/officeDocument/2006/relationships/hyperlink" Target="https://www.gallup.com/workplace/237059/employee-burnout-part-main-causes.aspx" TargetMode="External"/><Relationship Id="rId11" Type="http://schemas.openxmlformats.org/officeDocument/2006/relationships/hyperlink" Target="https://www.pauladavislaack.com/do-your-clients-say-thanks-how-gratitude-impacts-resilience-burnout/" TargetMode="External"/><Relationship Id="rId5" Type="http://schemas.openxmlformats.org/officeDocument/2006/relationships/hyperlink" Target="https://www.shrm.org/resourcesandtools/hr-topics/organizational-and-employee-development/pages/keeping-your-leader-from-unraveling-preventing-executive-burnout.aspx" TargetMode="External"/><Relationship Id="rId10" Type="http://schemas.openxmlformats.org/officeDocument/2006/relationships/hyperlink" Target="https://www.shrm.org/hr-today/news/hr-magazine/0817/pages/infographic-the-problem-with-burnout.aspx" TargetMode="External"/><Relationship Id="rId4" Type="http://schemas.openxmlformats.org/officeDocument/2006/relationships/hyperlink" Target="https://www.shrm.org/resourcesandtools/hr-topics/employee-relations/pages/viewpoint-how-hr-can-protect-itself-from-toxic-emotions.aspx" TargetMode="External"/><Relationship Id="rId9" Type="http://schemas.openxmlformats.org/officeDocument/2006/relationships/hyperlink" Target="https://www.psychologytoday.com/us/blog/mental-health-in-the-workplace/201906/why-business-leaders-should-make-vacation-time-manda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Wor19</b:Tag>
    <b:SourceType>Report</b:SourceType>
    <b:Guid>{8CECCFB1-659A-49A1-8FE3-41D532930929}</b:Guid>
    <b:Author>
      <b:Author>
        <b:NameList>
          <b:Person>
            <b:Last>Organization</b:Last>
            <b:First>World</b:First>
            <b:Middle>Health</b:Middle>
          </b:Person>
        </b:NameList>
      </b:Author>
    </b:Author>
    <b:Title>Burn-out an "occupational phenomenon" International Classification of Disease</b:Title>
    <b:Year>2019</b:Year>
    <b:Publisher>World Health Organization</b:Publisher>
    <b:RefOrder>1</b:RefOrder>
  </b:Source>
</b:Sources>
</file>

<file path=customXml/itemProps1.xml><?xml version="1.0" encoding="utf-8"?>
<ds:datastoreItem xmlns:ds="http://schemas.openxmlformats.org/officeDocument/2006/customXml" ds:itemID="{591FE580-9174-4A7F-AC04-6AA1B894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Warren</dc:creator>
  <cp:lastModifiedBy>Puff Muff</cp:lastModifiedBy>
  <cp:revision>2</cp:revision>
  <cp:lastPrinted>2019-06-13T19:20:00Z</cp:lastPrinted>
  <dcterms:created xsi:type="dcterms:W3CDTF">2019-06-18T01:27:00Z</dcterms:created>
  <dcterms:modified xsi:type="dcterms:W3CDTF">2019-06-18T01:27:00Z</dcterms:modified>
</cp:coreProperties>
</file>